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72" w:rsidRDefault="00E66E72" w:rsidP="00E66E72">
      <w:pPr>
        <w:spacing w:line="4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河北外国语学院</w:t>
      </w:r>
    </w:p>
    <w:p w:rsidR="00E66E72" w:rsidRDefault="00E66E72" w:rsidP="00E66E72">
      <w:pPr>
        <w:spacing w:line="4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关于2022届</w:t>
      </w:r>
      <w:r w:rsidR="00EB596B">
        <w:rPr>
          <w:rFonts w:ascii="宋体" w:eastAsia="宋体" w:hAnsi="宋体" w:cs="宋体" w:hint="eastAsia"/>
          <w:b/>
          <w:bCs/>
          <w:sz w:val="36"/>
          <w:szCs w:val="36"/>
        </w:rPr>
        <w:t>成教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本科毕业论文查重工作的通知</w:t>
      </w:r>
    </w:p>
    <w:p w:rsidR="00E66E72" w:rsidRDefault="00E66E72" w:rsidP="00E66E72">
      <w:pPr>
        <w:spacing w:line="4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经过五年的试检，河北省学位论文抽检工作已常态化，按照省学位办的工作要求，结合我校的工作实际，现将关于2022届</w:t>
      </w:r>
      <w:r w:rsidR="00EB596B">
        <w:rPr>
          <w:rFonts w:ascii="宋体" w:eastAsia="宋体" w:hAnsi="宋体" w:cs="宋体" w:hint="eastAsia"/>
          <w:sz w:val="28"/>
          <w:szCs w:val="28"/>
        </w:rPr>
        <w:t>成教</w:t>
      </w:r>
      <w:r>
        <w:rPr>
          <w:rFonts w:ascii="宋体" w:eastAsia="宋体" w:hAnsi="宋体" w:cs="宋体" w:hint="eastAsia"/>
          <w:sz w:val="28"/>
          <w:szCs w:val="28"/>
        </w:rPr>
        <w:t>本科毕业论文的校级查重工作通知如下：</w:t>
      </w:r>
    </w:p>
    <w:p w:rsidR="00E66E72" w:rsidRDefault="00E66E72" w:rsidP="00E66E72">
      <w:pPr>
        <w:numPr>
          <w:ilvl w:val="0"/>
          <w:numId w:val="1"/>
        </w:numPr>
        <w:spacing w:line="46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查重范围</w:t>
      </w:r>
    </w:p>
    <w:p w:rsidR="00E66E72" w:rsidRDefault="00E66E72" w:rsidP="00E66E72">
      <w:pPr>
        <w:spacing w:line="4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预申请学士学位的2022届全体</w:t>
      </w:r>
      <w:r w:rsidR="00EB596B">
        <w:rPr>
          <w:rFonts w:ascii="宋体" w:eastAsia="宋体" w:hAnsi="宋体" w:cs="宋体" w:hint="eastAsia"/>
          <w:sz w:val="28"/>
          <w:szCs w:val="28"/>
        </w:rPr>
        <w:t>成人高等学历教育本科生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E66E72" w:rsidRDefault="00E66E72" w:rsidP="00E66E72">
      <w:pPr>
        <w:numPr>
          <w:ilvl w:val="0"/>
          <w:numId w:val="1"/>
        </w:numPr>
        <w:spacing w:line="46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查重方式</w:t>
      </w:r>
    </w:p>
    <w:p w:rsidR="00E66E72" w:rsidRDefault="00EB596B" w:rsidP="00E66E72">
      <w:pPr>
        <w:spacing w:line="4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学生个人查重（登录学校指定网址</w:t>
      </w:r>
      <w:bookmarkStart w:id="0" w:name="_GoBack"/>
      <w:bookmarkEnd w:id="0"/>
      <w:r w:rsidR="00E66E72">
        <w:rPr>
          <w:rFonts w:ascii="宋体" w:eastAsia="宋体" w:hAnsi="宋体" w:cs="宋体" w:hint="eastAsia"/>
          <w:sz w:val="28"/>
          <w:szCs w:val="28"/>
        </w:rPr>
        <w:t>）——校级查重（教务处统一负责）——省级查重（教务处上传河北省学位论文管理平台）</w:t>
      </w:r>
    </w:p>
    <w:p w:rsidR="00E66E72" w:rsidRDefault="00E66E72" w:rsidP="00E66E72">
      <w:pPr>
        <w:numPr>
          <w:ilvl w:val="0"/>
          <w:numId w:val="1"/>
        </w:numPr>
        <w:spacing w:line="46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查重平台</w:t>
      </w:r>
    </w:p>
    <w:p w:rsidR="00E66E72" w:rsidRDefault="00E66E72" w:rsidP="00E66E72">
      <w:pPr>
        <w:spacing w:line="4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保证论文查重结果的准确性，确保院级查重、校级查重、省级查重所选比对资源一致，根据河北外国语学院本科毕业论文工作委员商议，决定推荐院级查重使用“维普论文检测系统——河北外国语学院专用版”。</w:t>
      </w:r>
    </w:p>
    <w:p w:rsidR="00E66E72" w:rsidRDefault="00E66E72" w:rsidP="00E66E72">
      <w:pPr>
        <w:spacing w:line="4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链接如下：http://vpcs.fanyu.com/personal/hbwy</w:t>
      </w:r>
    </w:p>
    <w:p w:rsidR="00E66E72" w:rsidRDefault="00E66E72" w:rsidP="00E66E72">
      <w:pPr>
        <w:numPr>
          <w:ilvl w:val="0"/>
          <w:numId w:val="1"/>
        </w:numPr>
        <w:spacing w:line="46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查重工作注意事项</w:t>
      </w:r>
    </w:p>
    <w:p w:rsidR="00E66E72" w:rsidRDefault="00E66E72" w:rsidP="00E66E72">
      <w:pPr>
        <w:numPr>
          <w:ilvl w:val="0"/>
          <w:numId w:val="2"/>
        </w:numPr>
        <w:spacing w:line="4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所有查重论文统一按以下格式命名：“学号-姓名-专业名称-论文题目”。</w:t>
      </w:r>
    </w:p>
    <w:p w:rsidR="00E66E72" w:rsidRDefault="00E66E72" w:rsidP="00E66E72">
      <w:pPr>
        <w:numPr>
          <w:ilvl w:val="0"/>
          <w:numId w:val="2"/>
        </w:numPr>
        <w:spacing w:line="4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查重论文需满足字数和格式要求，且只上交论文部分（摘要至参考文献或翻译报告、毕业设计说明）。</w:t>
      </w:r>
    </w:p>
    <w:p w:rsidR="00154D25" w:rsidRDefault="00154D25" w:rsidP="00E66E72">
      <w:pPr>
        <w:numPr>
          <w:ilvl w:val="0"/>
          <w:numId w:val="2"/>
        </w:numPr>
        <w:spacing w:line="4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4月10日前未提交论文及学位外语证书复印件的，按自动放弃学位论文查重资格对待。</w:t>
      </w:r>
    </w:p>
    <w:p w:rsidR="00E66E72" w:rsidRDefault="00E66E72" w:rsidP="00E66E72">
      <w:pPr>
        <w:spacing w:line="4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未尽事宜详询</w:t>
      </w:r>
      <w:r w:rsidR="00DA3EFF">
        <w:rPr>
          <w:rFonts w:ascii="宋体" w:eastAsia="宋体" w:hAnsi="宋体" w:cs="宋体" w:hint="eastAsia"/>
          <w:sz w:val="28"/>
          <w:szCs w:val="28"/>
        </w:rPr>
        <w:t>继续教育学院苏老师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E66E72" w:rsidRDefault="00E66E72" w:rsidP="00E66E72">
      <w:pPr>
        <w:spacing w:line="460" w:lineRule="exact"/>
        <w:ind w:firstLineChars="2000" w:firstLine="56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河北外国语学院</w:t>
      </w:r>
    </w:p>
    <w:p w:rsidR="00E66E72" w:rsidRDefault="00DA3EFF" w:rsidP="00DA3EFF">
      <w:pPr>
        <w:spacing w:line="460" w:lineRule="exact"/>
        <w:ind w:firstLineChars="2100" w:firstLine="58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继续教育学院</w:t>
      </w:r>
    </w:p>
    <w:p w:rsidR="00E66E72" w:rsidRDefault="00E66E72" w:rsidP="00E66E72">
      <w:pPr>
        <w:spacing w:line="460" w:lineRule="exact"/>
        <w:ind w:firstLineChars="2000" w:firstLine="56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2022年</w:t>
      </w:r>
      <w:r w:rsidR="00D347BE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D347BE"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5E3A0F" w:rsidRPr="00E66E72" w:rsidRDefault="005E3A0F"/>
    <w:sectPr w:rsidR="005E3A0F" w:rsidRPr="00E66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34" w:rsidRDefault="00482634" w:rsidP="00E66E72">
      <w:r>
        <w:separator/>
      </w:r>
    </w:p>
  </w:endnote>
  <w:endnote w:type="continuationSeparator" w:id="0">
    <w:p w:rsidR="00482634" w:rsidRDefault="00482634" w:rsidP="00E6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34" w:rsidRDefault="00482634" w:rsidP="00E66E72">
      <w:r>
        <w:separator/>
      </w:r>
    </w:p>
  </w:footnote>
  <w:footnote w:type="continuationSeparator" w:id="0">
    <w:p w:rsidR="00482634" w:rsidRDefault="00482634" w:rsidP="00E6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2670"/>
    <w:multiLevelType w:val="singleLevel"/>
    <w:tmpl w:val="3C5F267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89A4D94"/>
    <w:multiLevelType w:val="singleLevel"/>
    <w:tmpl w:val="489A4D9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E"/>
    <w:rsid w:val="00154D25"/>
    <w:rsid w:val="001F4374"/>
    <w:rsid w:val="00422038"/>
    <w:rsid w:val="00482634"/>
    <w:rsid w:val="005E3A0F"/>
    <w:rsid w:val="00690BCF"/>
    <w:rsid w:val="00A72BBE"/>
    <w:rsid w:val="00D347BE"/>
    <w:rsid w:val="00DA3EFF"/>
    <w:rsid w:val="00DC6BCC"/>
    <w:rsid w:val="00E66E72"/>
    <w:rsid w:val="00E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DE00A"/>
  <w15:chartTrackingRefBased/>
  <w15:docId w15:val="{27AE3ABA-0C0D-4258-947D-44EB2C86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E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2022-04-06T09:12:00Z</dcterms:created>
  <dcterms:modified xsi:type="dcterms:W3CDTF">2022-04-07T10:19:00Z</dcterms:modified>
</cp:coreProperties>
</file>