
<file path=[Content_Types].xml><?xml version="1.0" encoding="utf-8"?>
<Types xmlns="http://schemas.openxmlformats.org/package/2006/content-types">
  <Default Extension="wmf" ContentType="image/x-wmf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9"/>
        <w:rPr>
          <w:rFonts w:hint="eastAsia" w:eastAsia="宋体"/>
          <w:sz w:val="48"/>
          <w:szCs w:val="48"/>
          <w:lang w:val="en-US" w:eastAsia="zh-CN"/>
        </w:rPr>
      </w:pPr>
      <w:r>
        <w:rPr>
          <w:rFonts w:hint="eastAsia"/>
          <w:sz w:val="48"/>
          <w:szCs w:val="48"/>
          <w:lang w:val="en-US" w:eastAsia="zh-CN"/>
        </w:rPr>
        <w:t>学生</w:t>
      </w:r>
      <w:r>
        <w:rPr>
          <w:rFonts w:hint="eastAsia"/>
          <w:sz w:val="48"/>
          <w:szCs w:val="48"/>
        </w:rPr>
        <w:t>直播</w:t>
      </w:r>
      <w:r>
        <w:rPr>
          <w:rFonts w:hint="eastAsia"/>
          <w:sz w:val="48"/>
          <w:szCs w:val="48"/>
          <w:lang w:val="en-US" w:eastAsia="zh-CN"/>
        </w:rPr>
        <w:t>上课</w:t>
      </w:r>
      <w:r>
        <w:rPr>
          <w:rFonts w:hint="eastAsia"/>
          <w:sz w:val="48"/>
          <w:szCs w:val="48"/>
        </w:rPr>
        <w:t>操作</w:t>
      </w:r>
      <w:r>
        <w:rPr>
          <w:rFonts w:hint="eastAsia"/>
          <w:sz w:val="48"/>
          <w:szCs w:val="48"/>
          <w:lang w:val="en-US" w:eastAsia="zh-CN"/>
        </w:rPr>
        <w:t>手册</w:t>
      </w:r>
    </w:p>
    <w:p>
      <w:pPr>
        <w:rPr>
          <w:rFonts w:hint="eastAsia"/>
          <w:b/>
          <w:sz w:val="28"/>
          <w:szCs w:val="28"/>
        </w:rPr>
      </w:pPr>
    </w:p>
    <w:p>
      <w:pPr>
        <w:rPr>
          <w:rFonts w:hint="default"/>
          <w:b/>
          <w:sz w:val="28"/>
          <w:szCs w:val="28"/>
          <w:lang w:val="en-US" w:eastAsia="zh-CN"/>
        </w:rPr>
      </w:pPr>
      <w:r>
        <w:rPr>
          <w:rFonts w:hint="eastAsia"/>
          <w:b/>
          <w:sz w:val="28"/>
          <w:szCs w:val="28"/>
          <w:lang w:val="en-US" w:eastAsia="zh-CN"/>
        </w:rPr>
        <w:t>学生观看直播课通过两种方式：网页端、手机端。</w:t>
      </w:r>
    </w:p>
    <w:p>
      <w:pPr>
        <w:numPr>
          <w:ilvl w:val="0"/>
          <w:numId w:val="1"/>
        </w:numPr>
        <w:rPr>
          <w:rFonts w:hint="eastAsia"/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>学生进入直播教室（</w:t>
      </w:r>
      <w:r>
        <w:rPr>
          <w:rFonts w:hint="eastAsia"/>
          <w:b/>
          <w:sz w:val="32"/>
          <w:szCs w:val="32"/>
          <w:lang w:val="en-US" w:eastAsia="zh-CN"/>
        </w:rPr>
        <w:t>网页端</w:t>
      </w:r>
      <w:r>
        <w:rPr>
          <w:rFonts w:hint="eastAsia"/>
          <w:b/>
          <w:sz w:val="32"/>
          <w:szCs w:val="32"/>
        </w:rPr>
        <w:t>）</w:t>
      </w:r>
      <w:bookmarkStart w:id="0" w:name="_GoBack"/>
      <w:bookmarkEnd w:id="0"/>
    </w:p>
    <w:p>
      <w:pPr>
        <w:spacing w:line="360" w:lineRule="auto"/>
        <w:rPr>
          <w:rFonts w:hint="default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1、使用谷歌或者火狐浏览器打开网址：http://xxpt.hbwgydx.com/，输入用户名密码进行登陆学习平台</w:t>
      </w:r>
    </w:p>
    <w:p>
      <w:pPr>
        <w:spacing w:line="360" w:lineRule="auto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2、</w:t>
      </w:r>
      <w:r>
        <w:rPr>
          <w:rFonts w:hint="eastAsia"/>
          <w:sz w:val="24"/>
          <w:szCs w:val="24"/>
        </w:rPr>
        <w:t>学生登录</w:t>
      </w:r>
      <w:r>
        <w:rPr>
          <w:rFonts w:hint="eastAsia"/>
          <w:sz w:val="24"/>
          <w:szCs w:val="24"/>
          <w:lang w:val="en-US" w:eastAsia="zh-CN"/>
        </w:rPr>
        <w:t>学习</w:t>
      </w:r>
      <w:r>
        <w:rPr>
          <w:rFonts w:hint="eastAsia"/>
          <w:sz w:val="24"/>
          <w:szCs w:val="24"/>
        </w:rPr>
        <w:t>系统后，点击【课程</w:t>
      </w:r>
      <w:r>
        <w:rPr>
          <w:sz w:val="24"/>
          <w:szCs w:val="24"/>
        </w:rPr>
        <w:t>—</w:t>
      </w:r>
      <w:r>
        <w:rPr>
          <w:rFonts w:hint="eastAsia"/>
          <w:sz w:val="24"/>
          <w:szCs w:val="24"/>
        </w:rPr>
        <w:t>直播课堂】，可以看到所有直播教室的列表，在直播时间内，点击“进入直播”参加直播授课，如下图：</w:t>
      </w:r>
    </w:p>
    <w:p>
      <w:pPr>
        <w:ind w:left="78" w:leftChars="-270" w:hanging="645" w:hangingChars="269"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r>
        <w:rPr>
          <w:sz w:val="24"/>
          <w:szCs w:val="24"/>
        </w:rPr>
        <w:drawing>
          <wp:inline distT="0" distB="0" distL="0" distR="0">
            <wp:extent cx="5981700" cy="3143250"/>
            <wp:effectExtent l="0" t="0" r="0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14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3、</w:t>
      </w:r>
      <w:r>
        <w:rPr>
          <w:rFonts w:hint="eastAsia"/>
          <w:sz w:val="24"/>
          <w:szCs w:val="24"/>
        </w:rPr>
        <w:t>学生进入直播间后，可以收听老师授课内容及共享的文件、共享桌面和互动等；</w:t>
      </w:r>
    </w:p>
    <w:p>
      <w:pPr>
        <w:pStyle w:val="19"/>
        <w:ind w:left="-2" w:leftChars="-1" w:firstLine="0" w:firstLineChars="0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0" distR="0">
            <wp:extent cx="5274310" cy="299085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图片 2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990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19"/>
        <w:ind w:left="-2" w:leftChars="-1" w:firstLine="0" w:firstLineChars="0"/>
        <w:rPr>
          <w:rFonts w:hint="default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4、如讲师发起签到，可以从签到功能，点击“立即签到”。</w:t>
      </w:r>
    </w:p>
    <w:p>
      <w:pPr>
        <w:pStyle w:val="19"/>
        <w:ind w:left="-2" w:leftChars="-1" w:firstLine="0" w:firstLineChars="0"/>
        <w:rPr>
          <w:sz w:val="24"/>
          <w:szCs w:val="24"/>
        </w:rPr>
      </w:pPr>
      <w:r>
        <w:drawing>
          <wp:inline distT="0" distB="0" distL="114300" distR="114300">
            <wp:extent cx="5273040" cy="3303270"/>
            <wp:effectExtent l="0" t="0" r="10160" b="11430"/>
            <wp:docPr id="9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040" cy="330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19"/>
        <w:ind w:left="-2" w:leftChars="-1" w:firstLine="0" w:firstLineChars="0"/>
        <w:rPr>
          <w:sz w:val="24"/>
          <w:szCs w:val="24"/>
        </w:rPr>
      </w:pPr>
    </w:p>
    <w:p>
      <w:pPr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  <w:lang w:val="en-US" w:eastAsia="zh-CN"/>
        </w:rPr>
        <w:t>二、</w:t>
      </w:r>
      <w:r>
        <w:rPr>
          <w:rFonts w:hint="eastAsia"/>
          <w:b/>
          <w:sz w:val="32"/>
          <w:szCs w:val="32"/>
        </w:rPr>
        <w:t>学生手机端进入直播课堂（</w:t>
      </w:r>
      <w:r>
        <w:rPr>
          <w:rFonts w:hint="eastAsia"/>
          <w:b/>
          <w:sz w:val="32"/>
          <w:szCs w:val="32"/>
          <w:lang w:val="en-US" w:eastAsia="zh-CN"/>
        </w:rPr>
        <w:t>手机端</w:t>
      </w:r>
      <w:r>
        <w:rPr>
          <w:rFonts w:hint="eastAsia"/>
          <w:b/>
          <w:sz w:val="32"/>
          <w:szCs w:val="32"/>
        </w:rPr>
        <w:t>）</w:t>
      </w:r>
    </w:p>
    <w:p>
      <w:pPr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1、</w:t>
      </w:r>
      <w:r>
        <w:rPr>
          <w:rFonts w:hint="eastAsia"/>
          <w:sz w:val="24"/>
          <w:szCs w:val="24"/>
        </w:rPr>
        <w:t>登录【学起plus】A</w:t>
      </w:r>
      <w:r>
        <w:rPr>
          <w:sz w:val="24"/>
          <w:szCs w:val="24"/>
        </w:rPr>
        <w:t>PP</w:t>
      </w:r>
      <w:r>
        <w:rPr>
          <w:rFonts w:hint="eastAsia"/>
          <w:sz w:val="24"/>
          <w:szCs w:val="24"/>
        </w:rPr>
        <w:t>，首页进入“</w:t>
      </w:r>
      <w:r>
        <w:rPr>
          <w:rFonts w:hint="eastAsia"/>
          <w:sz w:val="24"/>
          <w:szCs w:val="24"/>
          <w:lang w:val="en-US" w:eastAsia="zh-CN"/>
        </w:rPr>
        <w:t>直播</w:t>
      </w:r>
      <w:r>
        <w:rPr>
          <w:rFonts w:hint="eastAsia"/>
          <w:sz w:val="24"/>
          <w:szCs w:val="24"/>
        </w:rPr>
        <w:t>”</w:t>
      </w: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2166620" cy="3903345"/>
            <wp:effectExtent l="0" t="0" r="5080" b="825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166620" cy="3903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sz w:val="24"/>
          <w:szCs w:val="24"/>
          <w:lang w:val="en-US" w:eastAsia="zh-CN"/>
        </w:rPr>
        <w:t xml:space="preserve">  </w:t>
      </w:r>
      <w:r>
        <w:rPr>
          <w:sz w:val="24"/>
          <w:szCs w:val="24"/>
        </w:rPr>
        <w:drawing>
          <wp:inline distT="0" distB="0" distL="0" distR="0">
            <wp:extent cx="2186305" cy="3910330"/>
            <wp:effectExtent l="0" t="0" r="10795" b="1270"/>
            <wp:docPr id="28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28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186305" cy="3910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/>
          <w:sz w:val="24"/>
          <w:szCs w:val="24"/>
          <w:lang w:val="en-US" w:eastAsia="zh-CN"/>
        </w:rPr>
        <w:t>2、直播</w:t>
      </w:r>
      <w:r>
        <w:rPr>
          <w:rFonts w:hint="eastAsia" w:ascii="宋体" w:hAnsi="宋体" w:eastAsia="宋体" w:cs="宋体"/>
          <w:b/>
          <w:bCs/>
          <w:color w:val="000000"/>
          <w:kern w:val="0"/>
          <w:sz w:val="24"/>
          <w:szCs w:val="24"/>
          <w:lang w:val="en-US" w:eastAsia="zh-CN" w:bidi="ar"/>
        </w:rPr>
        <w:t xml:space="preserve">观看区域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1) 查看直播主画面及讲师摄像头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①展示为主讲人摄像头画面，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②展示位直播主画面。 </w:t>
      </w:r>
    </w:p>
    <w:p>
      <w:pPr>
        <w:keepNext w:val="0"/>
        <w:keepLines w:val="0"/>
        <w:widowControl/>
        <w:suppressLineNumbers w:val="0"/>
        <w:spacing w:line="360" w:lineRule="auto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 xml:space="preserve">所有在线学生均可见老师摄像头及直播主画面。 </w:t>
      </w:r>
    </w:p>
    <w:p>
      <w:pPr>
        <w:jc w:val="left"/>
        <w:rPr>
          <w:rFonts w:hint="eastAsia" w:eastAsiaTheme="minorEastAsia"/>
          <w:sz w:val="24"/>
          <w:szCs w:val="24"/>
          <w:lang w:val="en-US" w:eastAsia="zh-CN"/>
        </w:rPr>
      </w:pPr>
    </w:p>
    <w:p>
      <w:pPr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2088515" cy="3548380"/>
            <wp:effectExtent l="0" t="0" r="6985" b="762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088515" cy="3548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>横竖屏切换</w:t>
      </w:r>
    </w:p>
    <w:p>
      <w:pPr>
        <w:keepNext w:val="0"/>
        <w:keepLines w:val="0"/>
        <w:widowControl/>
        <w:suppressLineNumbers w:val="0"/>
        <w:jc w:val="left"/>
        <w:rPr>
          <w:sz w:val="24"/>
          <w:szCs w:val="24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学生通过上方主画面区域查看教师讲解内容，可以通过横屏竖屏切换按钮，切换至全屏观看。</w:t>
      </w:r>
    </w:p>
    <w:p>
      <w:pPr>
        <w:numPr>
          <w:ilvl w:val="0"/>
          <w:numId w:val="0"/>
        </w:numPr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2277110" cy="3907790"/>
            <wp:effectExtent l="0" t="0" r="8890" b="381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77110" cy="390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jc w:val="center"/>
        <w:rPr>
          <w:sz w:val="24"/>
          <w:szCs w:val="24"/>
        </w:rPr>
      </w:pPr>
      <w:r>
        <w:rPr>
          <w:sz w:val="24"/>
          <w:szCs w:val="24"/>
        </w:rPr>
        <w:drawing>
          <wp:inline distT="0" distB="0" distL="114300" distR="114300">
            <wp:extent cx="5272405" cy="2489835"/>
            <wp:effectExtent l="0" t="0" r="10795" b="12065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89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default"/>
          <w:sz w:val="24"/>
          <w:szCs w:val="24"/>
          <w:lang w:val="en-US"/>
        </w:rPr>
      </w:pPr>
      <w:r>
        <w:rPr>
          <w:rFonts w:hint="eastAsia"/>
          <w:sz w:val="24"/>
          <w:szCs w:val="24"/>
          <w:lang w:val="en-US" w:eastAsia="zh-CN"/>
        </w:rPr>
        <w:t>4、签到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如讲师发起签到，进入直播间可查看点击签到功能，进行课堂签到。</w:t>
      </w:r>
    </w:p>
    <w:p>
      <w:pPr>
        <w:numPr>
          <w:ilvl w:val="0"/>
          <w:numId w:val="0"/>
        </w:numPr>
        <w:jc w:val="center"/>
        <w:rPr>
          <w:rFonts w:hint="eastAsia"/>
          <w:sz w:val="24"/>
          <w:szCs w:val="24"/>
          <w:lang w:val="en-US" w:eastAsia="zh-CN"/>
        </w:rPr>
      </w:pPr>
      <w:r>
        <w:drawing>
          <wp:inline distT="0" distB="0" distL="114300" distR="114300">
            <wp:extent cx="2463165" cy="3629025"/>
            <wp:effectExtent l="0" t="0" r="635" b="317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463165" cy="362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jc w:val="left"/>
        <w:rPr>
          <w:rFonts w:hint="default"/>
          <w:sz w:val="24"/>
          <w:szCs w:val="24"/>
          <w:lang w:val="en-US"/>
        </w:rPr>
      </w:pPr>
      <w:r>
        <w:rPr>
          <w:rFonts w:hint="eastAsia"/>
          <w:sz w:val="24"/>
          <w:szCs w:val="24"/>
          <w:lang w:val="en-US" w:eastAsia="zh-CN"/>
        </w:rPr>
        <w:t>5、课堂互动</w:t>
      </w:r>
    </w:p>
    <w:p>
      <w:pPr>
        <w:keepNext w:val="0"/>
        <w:keepLines w:val="0"/>
        <w:widowControl/>
        <w:suppressLineNumbers w:val="0"/>
        <w:jc w:val="left"/>
        <w:rPr>
          <w:rFonts w:hint="eastAsia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color w:val="000000"/>
          <w:kern w:val="0"/>
          <w:sz w:val="24"/>
          <w:szCs w:val="24"/>
          <w:lang w:val="en-US" w:eastAsia="zh-CN" w:bidi="ar"/>
        </w:rPr>
        <w:t>学生聊天区可发送文字、发送表情、送花、发送图片等，与讲师进行课堂互动。</w:t>
      </w:r>
    </w:p>
    <w:p>
      <w:pPr>
        <w:widowControl w:val="0"/>
        <w:numPr>
          <w:ilvl w:val="0"/>
          <w:numId w:val="0"/>
        </w:numPr>
        <w:jc w:val="center"/>
        <w:rPr>
          <w:rFonts w:hint="default"/>
          <w:sz w:val="24"/>
          <w:szCs w:val="24"/>
          <w:lang w:val="en-US" w:eastAsia="zh-CN"/>
        </w:rPr>
      </w:pPr>
      <w:r>
        <w:rPr>
          <w:sz w:val="24"/>
          <w:szCs w:val="24"/>
        </w:rPr>
        <w:drawing>
          <wp:inline distT="0" distB="0" distL="114300" distR="114300">
            <wp:extent cx="2495550" cy="4574540"/>
            <wp:effectExtent l="0" t="0" r="6350" b="1016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495550" cy="4574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>
      <w:pgSz w:w="11906" w:h="16838"/>
      <w:pgMar w:top="993" w:right="1800" w:bottom="1135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4AA50BF"/>
    <w:multiLevelType w:val="singleLevel"/>
    <w:tmpl w:val="F4AA50BF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F4D3A837"/>
    <w:multiLevelType w:val="singleLevel"/>
    <w:tmpl w:val="F4D3A837"/>
    <w:lvl w:ilvl="0" w:tentative="0">
      <w:start w:val="3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YmExMDQ0NGU0ZjI3NDc1MTgwYmI4NTVkOWZlMTllYWMifQ=="/>
  </w:docVars>
  <w:rsids>
    <w:rsidRoot w:val="0010737A"/>
    <w:rsid w:val="00024046"/>
    <w:rsid w:val="0005072D"/>
    <w:rsid w:val="00077B7F"/>
    <w:rsid w:val="0010737A"/>
    <w:rsid w:val="001A1314"/>
    <w:rsid w:val="001A5D58"/>
    <w:rsid w:val="001C36CE"/>
    <w:rsid w:val="00220DFB"/>
    <w:rsid w:val="002C191C"/>
    <w:rsid w:val="003377E6"/>
    <w:rsid w:val="003558F4"/>
    <w:rsid w:val="003A17EA"/>
    <w:rsid w:val="003A2EAE"/>
    <w:rsid w:val="003E323F"/>
    <w:rsid w:val="00473618"/>
    <w:rsid w:val="004D7D5D"/>
    <w:rsid w:val="0051065B"/>
    <w:rsid w:val="00581B4D"/>
    <w:rsid w:val="006036AA"/>
    <w:rsid w:val="00642828"/>
    <w:rsid w:val="00890292"/>
    <w:rsid w:val="008E06B3"/>
    <w:rsid w:val="00944801"/>
    <w:rsid w:val="00A74455"/>
    <w:rsid w:val="00AA06BE"/>
    <w:rsid w:val="00AB1A49"/>
    <w:rsid w:val="00AE0E37"/>
    <w:rsid w:val="00B74101"/>
    <w:rsid w:val="00BB2032"/>
    <w:rsid w:val="00BF7A12"/>
    <w:rsid w:val="00CB2D0D"/>
    <w:rsid w:val="00CD03FE"/>
    <w:rsid w:val="00CF08B5"/>
    <w:rsid w:val="00CF5975"/>
    <w:rsid w:val="00D24557"/>
    <w:rsid w:val="00D51F51"/>
    <w:rsid w:val="00DA7731"/>
    <w:rsid w:val="00DE0D48"/>
    <w:rsid w:val="00E20E9E"/>
    <w:rsid w:val="00E353A9"/>
    <w:rsid w:val="00F03FAB"/>
    <w:rsid w:val="00F16043"/>
    <w:rsid w:val="00F32869"/>
    <w:rsid w:val="00F476C8"/>
    <w:rsid w:val="00F56D72"/>
    <w:rsid w:val="01DB1C83"/>
    <w:rsid w:val="058A7C48"/>
    <w:rsid w:val="063522A9"/>
    <w:rsid w:val="0C92338D"/>
    <w:rsid w:val="0E456E02"/>
    <w:rsid w:val="195E346D"/>
    <w:rsid w:val="19CC6629"/>
    <w:rsid w:val="1EE45788"/>
    <w:rsid w:val="22DA38FA"/>
    <w:rsid w:val="23130E25"/>
    <w:rsid w:val="2581676F"/>
    <w:rsid w:val="259C1214"/>
    <w:rsid w:val="25F74A2E"/>
    <w:rsid w:val="29B325D3"/>
    <w:rsid w:val="2B687CA2"/>
    <w:rsid w:val="2F92166F"/>
    <w:rsid w:val="2FCC2ADD"/>
    <w:rsid w:val="33DC4D88"/>
    <w:rsid w:val="37F30DCD"/>
    <w:rsid w:val="38022303"/>
    <w:rsid w:val="39C742BF"/>
    <w:rsid w:val="3AB70991"/>
    <w:rsid w:val="3ACD02A1"/>
    <w:rsid w:val="3E5325C6"/>
    <w:rsid w:val="3EF773F5"/>
    <w:rsid w:val="3F6A5E19"/>
    <w:rsid w:val="41780817"/>
    <w:rsid w:val="43FB7251"/>
    <w:rsid w:val="466E65F8"/>
    <w:rsid w:val="481652F4"/>
    <w:rsid w:val="4A1055CF"/>
    <w:rsid w:val="4EB55AA1"/>
    <w:rsid w:val="54F77BB1"/>
    <w:rsid w:val="58F63137"/>
    <w:rsid w:val="5A9A35FE"/>
    <w:rsid w:val="5AF251E8"/>
    <w:rsid w:val="5B667984"/>
    <w:rsid w:val="622540F5"/>
    <w:rsid w:val="63387E58"/>
    <w:rsid w:val="650C1E36"/>
    <w:rsid w:val="67892A30"/>
    <w:rsid w:val="6DE309C1"/>
    <w:rsid w:val="70E355C8"/>
    <w:rsid w:val="7399224D"/>
    <w:rsid w:val="74640AAD"/>
    <w:rsid w:val="7D0A238C"/>
    <w:rsid w:val="7D807FDA"/>
    <w:rsid w:val="7FB977D3"/>
    <w:rsid w:val="7FDA4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0" w:name="toc 1"/>
    <w:lsdException w:uiPriority="0" w:name="toc 2"/>
    <w:lsdException w:uiPriority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nhideWhenUsed="0" w:uiPriority="0" w:semiHidden="0" w:name="List Number"/>
    <w:lsdException w:uiPriority="0" w:name="List 2"/>
    <w:lsdException w:uiPriority="0" w:name="List 3"/>
    <w:lsdException w:unhideWhenUsed="0" w:uiPriority="0" w:semiHidden="0" w:name="List 4"/>
    <w:lsdException w:unhideWhenUsed="0" w:uiPriority="0" w:semiHidden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uiPriority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5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2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4">
    <w:name w:val="heading 3"/>
    <w:basedOn w:val="1"/>
    <w:next w:val="1"/>
    <w:link w:val="13"/>
    <w:unhideWhenUsed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5">
    <w:name w:val="heading 4"/>
    <w:basedOn w:val="1"/>
    <w:next w:val="1"/>
    <w:link w:val="14"/>
    <w:unhideWhenUsed/>
    <w:qFormat/>
    <w:uiPriority w:val="0"/>
    <w:pPr>
      <w:keepNext/>
      <w:keepLines/>
      <w:spacing w:before="280" w:after="290" w:line="376" w:lineRule="auto"/>
      <w:outlineLvl w:val="3"/>
    </w:pPr>
    <w:rPr>
      <w:rFonts w:asciiTheme="majorHAnsi" w:hAnsiTheme="majorHAnsi" w:eastAsiaTheme="majorEastAsia" w:cstheme="majorBidi"/>
      <w:b/>
      <w:bCs/>
      <w:sz w:val="28"/>
      <w:szCs w:val="28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10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alloon Text"/>
    <w:basedOn w:val="1"/>
    <w:link w:val="18"/>
    <w:semiHidden/>
    <w:unhideWhenUsed/>
    <w:qFormat/>
    <w:uiPriority w:val="0"/>
    <w:rPr>
      <w:sz w:val="18"/>
      <w:szCs w:val="18"/>
    </w:rPr>
  </w:style>
  <w:style w:type="paragraph" w:styleId="7">
    <w:name w:val="footer"/>
    <w:basedOn w:val="1"/>
    <w:link w:val="17"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itle"/>
    <w:basedOn w:val="1"/>
    <w:next w:val="1"/>
    <w:link w:val="20"/>
    <w:qFormat/>
    <w:uiPriority w:val="0"/>
    <w:pPr>
      <w:spacing w:before="240" w:after="60"/>
      <w:jc w:val="center"/>
      <w:outlineLvl w:val="0"/>
    </w:pPr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2">
    <w:name w:val="标题 2 Char"/>
    <w:basedOn w:val="11"/>
    <w:link w:val="3"/>
    <w:qFormat/>
    <w:uiPriority w:val="0"/>
    <w:rPr>
      <w:rFonts w:asciiTheme="majorHAnsi" w:hAnsiTheme="majorHAnsi" w:eastAsiaTheme="majorEastAsia" w:cstheme="majorBidi"/>
      <w:b/>
      <w:bCs/>
      <w:kern w:val="2"/>
      <w:sz w:val="32"/>
      <w:szCs w:val="32"/>
    </w:rPr>
  </w:style>
  <w:style w:type="character" w:customStyle="1" w:styleId="13">
    <w:name w:val="标题 3 Char"/>
    <w:basedOn w:val="11"/>
    <w:link w:val="4"/>
    <w:uiPriority w:val="0"/>
    <w:rPr>
      <w:b/>
      <w:bCs/>
      <w:kern w:val="2"/>
      <w:sz w:val="32"/>
      <w:szCs w:val="32"/>
    </w:rPr>
  </w:style>
  <w:style w:type="character" w:customStyle="1" w:styleId="14">
    <w:name w:val="标题 4 Char"/>
    <w:basedOn w:val="11"/>
    <w:link w:val="5"/>
    <w:uiPriority w:val="0"/>
    <w:rPr>
      <w:rFonts w:asciiTheme="majorHAnsi" w:hAnsiTheme="majorHAnsi" w:eastAsiaTheme="majorEastAsia" w:cstheme="majorBidi"/>
      <w:b/>
      <w:bCs/>
      <w:kern w:val="2"/>
      <w:sz w:val="28"/>
      <w:szCs w:val="28"/>
    </w:rPr>
  </w:style>
  <w:style w:type="character" w:customStyle="1" w:styleId="15">
    <w:name w:val="标题 1 Char"/>
    <w:basedOn w:val="11"/>
    <w:link w:val="2"/>
    <w:uiPriority w:val="0"/>
    <w:rPr>
      <w:b/>
      <w:bCs/>
      <w:kern w:val="44"/>
      <w:sz w:val="44"/>
      <w:szCs w:val="44"/>
    </w:rPr>
  </w:style>
  <w:style w:type="character" w:customStyle="1" w:styleId="16">
    <w:name w:val="页眉 Char"/>
    <w:basedOn w:val="11"/>
    <w:link w:val="8"/>
    <w:uiPriority w:val="0"/>
    <w:rPr>
      <w:kern w:val="2"/>
      <w:sz w:val="18"/>
      <w:szCs w:val="18"/>
    </w:rPr>
  </w:style>
  <w:style w:type="character" w:customStyle="1" w:styleId="17">
    <w:name w:val="页脚 Char"/>
    <w:basedOn w:val="11"/>
    <w:link w:val="7"/>
    <w:uiPriority w:val="0"/>
    <w:rPr>
      <w:kern w:val="2"/>
      <w:sz w:val="18"/>
      <w:szCs w:val="18"/>
    </w:rPr>
  </w:style>
  <w:style w:type="character" w:customStyle="1" w:styleId="18">
    <w:name w:val="批注框文本 Char"/>
    <w:basedOn w:val="11"/>
    <w:link w:val="6"/>
    <w:semiHidden/>
    <w:uiPriority w:val="0"/>
    <w:rPr>
      <w:kern w:val="2"/>
      <w:sz w:val="18"/>
      <w:szCs w:val="18"/>
    </w:rPr>
  </w:style>
  <w:style w:type="paragraph" w:styleId="19">
    <w:name w:val="List Paragraph"/>
    <w:basedOn w:val="1"/>
    <w:qFormat/>
    <w:uiPriority w:val="99"/>
    <w:pPr>
      <w:ind w:firstLine="420" w:firstLineChars="200"/>
    </w:pPr>
  </w:style>
  <w:style w:type="character" w:customStyle="1" w:styleId="20">
    <w:name w:val="标题 Char"/>
    <w:basedOn w:val="11"/>
    <w:link w:val="9"/>
    <w:uiPriority w:val="0"/>
    <w:rPr>
      <w:rFonts w:eastAsia="宋体" w:asciiTheme="majorHAnsi" w:hAnsiTheme="majorHAnsi" w:cstheme="majorBid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5" Type="http://schemas.openxmlformats.org/officeDocument/2006/relationships/fontTable" Target="fontTable.xml"/><Relationship Id="rId14" Type="http://schemas.openxmlformats.org/officeDocument/2006/relationships/numbering" Target="numbering.xml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432</Words>
  <Characters>462</Characters>
  <Lines>2</Lines>
  <Paragraphs>1</Paragraphs>
  <TotalTime>9</TotalTime>
  <ScaleCrop>false</ScaleCrop>
  <LinksUpToDate>false</LinksUpToDate>
  <CharactersWithSpaces>471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2019-11-05T03:20:00Z</dcterms:created>
  <dc:creator>Administrator</dc:creator>
  <cp:lastModifiedBy>小妞儿</cp:lastModifiedBy>
  <dcterms:modified xsi:type="dcterms:W3CDTF">2024-07-12T02:53:51Z</dcterms:modified>
  <cp:revision>69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9FBDFB6976DB4C24BA2A7D3A21CAF69B_12</vt:lpwstr>
  </property>
</Properties>
</file>