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B79B">
      <w:pPr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53975</wp:posOffset>
            </wp:positionV>
            <wp:extent cx="429260" cy="412115"/>
            <wp:effectExtent l="0" t="0" r="8890" b="6985"/>
            <wp:wrapSquare wrapText="bothSides"/>
            <wp:docPr id="4" name="图片 4" descr="校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校徽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河北外国语学院高等学历继续教育课程考核成绩单</w:t>
      </w:r>
    </w:p>
    <w:p w14:paraId="359E90B9">
      <w:pPr>
        <w:rPr>
          <w:rFonts w:ascii="宋体" w:hAnsi="宋体" w:eastAsia="宋体" w:cs="宋体"/>
          <w:b/>
          <w:bCs/>
          <w:szCs w:val="21"/>
        </w:rPr>
      </w:pPr>
    </w:p>
    <w:p w14:paraId="1F22D3C3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学号：202060014</w:t>
      </w:r>
      <w:r>
        <w:rPr>
          <w:rFonts w:hint="eastAsia" w:ascii="宋体" w:hAnsi="宋体" w:eastAsia="宋体" w:cs="宋体"/>
          <w:sz w:val="24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</w:rPr>
        <w:t>姓名：高萌</w:t>
      </w:r>
      <w:r>
        <w:rPr>
          <w:rFonts w:hint="eastAsia" w:ascii="宋体" w:hAnsi="宋体" w:eastAsia="宋体" w:cs="宋体"/>
          <w:sz w:val="24"/>
        </w:rPr>
        <w:t xml:space="preserve">        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>入学时间：20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 xml:space="preserve">年1月  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1622AF6B"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教学中心：校本部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专业 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学前教育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层次：高起本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 xml:space="preserve"> 年级：</w:t>
      </w:r>
      <w:r>
        <w:rPr>
          <w:rFonts w:ascii="宋体" w:hAnsi="宋体" w:eastAsia="宋体" w:cs="宋体"/>
          <w:b/>
          <w:bCs/>
          <w:sz w:val="24"/>
        </w:rPr>
        <w:t>2</w:t>
      </w:r>
      <w:r>
        <w:rPr>
          <w:rFonts w:hint="eastAsia" w:ascii="宋体" w:hAnsi="宋体" w:eastAsia="宋体" w:cs="宋体"/>
          <w:b/>
          <w:bCs/>
          <w:sz w:val="24"/>
        </w:rPr>
        <w:t>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>级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3"/>
        <w:tblW w:w="8263" w:type="dxa"/>
        <w:tblInd w:w="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3068"/>
        <w:gridCol w:w="1541"/>
        <w:gridCol w:w="982"/>
        <w:gridCol w:w="763"/>
        <w:gridCol w:w="1201"/>
      </w:tblGrid>
      <w:tr w14:paraId="6BB5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" w:type="dxa"/>
          </w:tcPr>
          <w:p w14:paraId="4BB04B9A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序号</w:t>
            </w:r>
          </w:p>
        </w:tc>
        <w:tc>
          <w:tcPr>
            <w:tcW w:w="3068" w:type="dxa"/>
          </w:tcPr>
          <w:p w14:paraId="4551217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</w:t>
            </w:r>
          </w:p>
        </w:tc>
        <w:tc>
          <w:tcPr>
            <w:tcW w:w="1541" w:type="dxa"/>
          </w:tcPr>
          <w:p w14:paraId="547DE03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课程类别</w:t>
            </w:r>
          </w:p>
        </w:tc>
        <w:tc>
          <w:tcPr>
            <w:tcW w:w="982" w:type="dxa"/>
          </w:tcPr>
          <w:p w14:paraId="7C0FA632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总学时</w:t>
            </w:r>
          </w:p>
        </w:tc>
        <w:tc>
          <w:tcPr>
            <w:tcW w:w="763" w:type="dxa"/>
          </w:tcPr>
          <w:p w14:paraId="7F67D4E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学分</w:t>
            </w:r>
          </w:p>
        </w:tc>
        <w:tc>
          <w:tcPr>
            <w:tcW w:w="1201" w:type="dxa"/>
          </w:tcPr>
          <w:p w14:paraId="4D5FB527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考试成绩</w:t>
            </w:r>
          </w:p>
        </w:tc>
      </w:tr>
      <w:tr w14:paraId="5CFC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708" w:type="dxa"/>
          </w:tcPr>
          <w:p w14:paraId="2A9CAA50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</w:t>
            </w:r>
          </w:p>
        </w:tc>
        <w:tc>
          <w:tcPr>
            <w:tcW w:w="3068" w:type="dxa"/>
          </w:tcPr>
          <w:p w14:paraId="573E9B9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大学英语1</w:t>
            </w:r>
          </w:p>
        </w:tc>
        <w:tc>
          <w:tcPr>
            <w:tcW w:w="1541" w:type="dxa"/>
          </w:tcPr>
          <w:p w14:paraId="17E422F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82" w:type="dxa"/>
          </w:tcPr>
          <w:p w14:paraId="261D095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763" w:type="dxa"/>
          </w:tcPr>
          <w:p w14:paraId="42FAF769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01" w:type="dxa"/>
          </w:tcPr>
          <w:p w14:paraId="30F25D9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90</w:t>
            </w:r>
          </w:p>
        </w:tc>
      </w:tr>
      <w:tr w14:paraId="53572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6019AC5D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3068" w:type="dxa"/>
          </w:tcPr>
          <w:p w14:paraId="53F65296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教师教育法规</w:t>
            </w:r>
          </w:p>
        </w:tc>
        <w:tc>
          <w:tcPr>
            <w:tcW w:w="1541" w:type="dxa"/>
          </w:tcPr>
          <w:p w14:paraId="2BCB266D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82" w:type="dxa"/>
          </w:tcPr>
          <w:p w14:paraId="2B8DE69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48</w:t>
            </w:r>
          </w:p>
        </w:tc>
        <w:tc>
          <w:tcPr>
            <w:tcW w:w="763" w:type="dxa"/>
          </w:tcPr>
          <w:p w14:paraId="7DD3CAC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201" w:type="dxa"/>
          </w:tcPr>
          <w:p w14:paraId="4118112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81.6</w:t>
            </w:r>
          </w:p>
        </w:tc>
      </w:tr>
      <w:tr w14:paraId="57CA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5097AF97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</w:t>
            </w:r>
          </w:p>
        </w:tc>
        <w:tc>
          <w:tcPr>
            <w:tcW w:w="3068" w:type="dxa"/>
          </w:tcPr>
          <w:p w14:paraId="66381F3A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美术</w:t>
            </w:r>
          </w:p>
        </w:tc>
        <w:tc>
          <w:tcPr>
            <w:tcW w:w="1541" w:type="dxa"/>
          </w:tcPr>
          <w:p w14:paraId="1212D91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982" w:type="dxa"/>
          </w:tcPr>
          <w:p w14:paraId="781E820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763" w:type="dxa"/>
          </w:tcPr>
          <w:p w14:paraId="456FDF8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201" w:type="dxa"/>
          </w:tcPr>
          <w:p w14:paraId="6FDEF78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88.8</w:t>
            </w:r>
          </w:p>
        </w:tc>
      </w:tr>
      <w:tr w14:paraId="0DE9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056B76B5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3068" w:type="dxa"/>
          </w:tcPr>
          <w:p w14:paraId="06B5AB2A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学前教育学*</w:t>
            </w:r>
          </w:p>
        </w:tc>
        <w:tc>
          <w:tcPr>
            <w:tcW w:w="1541" w:type="dxa"/>
          </w:tcPr>
          <w:p w14:paraId="02742096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82" w:type="dxa"/>
          </w:tcPr>
          <w:p w14:paraId="3C12C20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48</w:t>
            </w:r>
          </w:p>
        </w:tc>
        <w:tc>
          <w:tcPr>
            <w:tcW w:w="763" w:type="dxa"/>
          </w:tcPr>
          <w:p w14:paraId="36AB695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201" w:type="dxa"/>
          </w:tcPr>
          <w:p w14:paraId="68F4AEFA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88.8</w:t>
            </w:r>
          </w:p>
        </w:tc>
      </w:tr>
      <w:tr w14:paraId="4BA25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581876E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3068" w:type="dxa"/>
          </w:tcPr>
          <w:p w14:paraId="3D9763B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中国近代史纲要</w:t>
            </w:r>
          </w:p>
        </w:tc>
        <w:tc>
          <w:tcPr>
            <w:tcW w:w="1541" w:type="dxa"/>
          </w:tcPr>
          <w:p w14:paraId="73D9932F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982" w:type="dxa"/>
          </w:tcPr>
          <w:p w14:paraId="7CF0704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763" w:type="dxa"/>
          </w:tcPr>
          <w:p w14:paraId="2F0F42F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01" w:type="dxa"/>
          </w:tcPr>
          <w:p w14:paraId="778886A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88.8</w:t>
            </w:r>
          </w:p>
        </w:tc>
      </w:tr>
      <w:tr w14:paraId="5EFF9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708" w:type="dxa"/>
          </w:tcPr>
          <w:p w14:paraId="2E4BDEB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3068" w:type="dxa"/>
            <w:vAlign w:val="center"/>
          </w:tcPr>
          <w:p w14:paraId="2FACE635"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大学英语2</w:t>
            </w:r>
          </w:p>
        </w:tc>
        <w:tc>
          <w:tcPr>
            <w:tcW w:w="1541" w:type="dxa"/>
            <w:vAlign w:val="top"/>
          </w:tcPr>
          <w:p w14:paraId="17084829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公开基础课</w:t>
            </w:r>
          </w:p>
        </w:tc>
        <w:tc>
          <w:tcPr>
            <w:tcW w:w="982" w:type="dxa"/>
            <w:vAlign w:val="top"/>
          </w:tcPr>
          <w:p w14:paraId="33C51C9F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64</w:t>
            </w:r>
          </w:p>
        </w:tc>
        <w:tc>
          <w:tcPr>
            <w:tcW w:w="763" w:type="dxa"/>
            <w:vAlign w:val="top"/>
          </w:tcPr>
          <w:p w14:paraId="2BE7BD6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1201" w:type="dxa"/>
            <w:vAlign w:val="top"/>
          </w:tcPr>
          <w:p w14:paraId="745AEB3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61.1</w:t>
            </w:r>
          </w:p>
        </w:tc>
      </w:tr>
      <w:tr w14:paraId="7231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0D8CFF72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</w:t>
            </w:r>
          </w:p>
        </w:tc>
        <w:tc>
          <w:tcPr>
            <w:tcW w:w="3068" w:type="dxa"/>
            <w:vAlign w:val="center"/>
          </w:tcPr>
          <w:p w14:paraId="7530788D">
            <w:pPr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计算机基础</w:t>
            </w:r>
          </w:p>
        </w:tc>
        <w:tc>
          <w:tcPr>
            <w:tcW w:w="1541" w:type="dxa"/>
          </w:tcPr>
          <w:p w14:paraId="5F8DA5A4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982" w:type="dxa"/>
          </w:tcPr>
          <w:p w14:paraId="58187E7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763" w:type="dxa"/>
          </w:tcPr>
          <w:p w14:paraId="3EB9493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01" w:type="dxa"/>
          </w:tcPr>
          <w:p w14:paraId="6539B71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90</w:t>
            </w:r>
          </w:p>
        </w:tc>
      </w:tr>
      <w:tr w14:paraId="05A9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79FE82F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3068" w:type="dxa"/>
            <w:vAlign w:val="center"/>
          </w:tcPr>
          <w:p w14:paraId="33F3CE19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教师职业道德修养</w:t>
            </w:r>
          </w:p>
        </w:tc>
        <w:tc>
          <w:tcPr>
            <w:tcW w:w="1541" w:type="dxa"/>
          </w:tcPr>
          <w:p w14:paraId="2B3652C0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82" w:type="dxa"/>
          </w:tcPr>
          <w:p w14:paraId="5E11560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48</w:t>
            </w:r>
          </w:p>
        </w:tc>
        <w:tc>
          <w:tcPr>
            <w:tcW w:w="763" w:type="dxa"/>
          </w:tcPr>
          <w:p w14:paraId="5A1E594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201" w:type="dxa"/>
          </w:tcPr>
          <w:p w14:paraId="5953F9F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90</w:t>
            </w:r>
          </w:p>
        </w:tc>
      </w:tr>
      <w:tr w14:paraId="2450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</w:trPr>
        <w:tc>
          <w:tcPr>
            <w:tcW w:w="708" w:type="dxa"/>
          </w:tcPr>
          <w:p w14:paraId="526BB0A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</w:t>
            </w:r>
          </w:p>
        </w:tc>
        <w:tc>
          <w:tcPr>
            <w:tcW w:w="3068" w:type="dxa"/>
            <w:vAlign w:val="center"/>
          </w:tcPr>
          <w:p w14:paraId="08656338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学前儿童发展心理学*</w:t>
            </w:r>
          </w:p>
        </w:tc>
        <w:tc>
          <w:tcPr>
            <w:tcW w:w="1541" w:type="dxa"/>
          </w:tcPr>
          <w:p w14:paraId="349C1FA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82" w:type="dxa"/>
          </w:tcPr>
          <w:p w14:paraId="647822D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48</w:t>
            </w:r>
          </w:p>
        </w:tc>
        <w:tc>
          <w:tcPr>
            <w:tcW w:w="763" w:type="dxa"/>
          </w:tcPr>
          <w:p w14:paraId="6FDE4B27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201" w:type="dxa"/>
          </w:tcPr>
          <w:p w14:paraId="3DF6135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90</w:t>
            </w:r>
          </w:p>
        </w:tc>
      </w:tr>
      <w:tr w14:paraId="5205D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708" w:type="dxa"/>
          </w:tcPr>
          <w:p w14:paraId="3357933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10</w:t>
            </w:r>
          </w:p>
        </w:tc>
        <w:tc>
          <w:tcPr>
            <w:tcW w:w="3068" w:type="dxa"/>
            <w:vAlign w:val="center"/>
          </w:tcPr>
          <w:p w14:paraId="41B86766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教师口语</w:t>
            </w:r>
          </w:p>
        </w:tc>
        <w:tc>
          <w:tcPr>
            <w:tcW w:w="1541" w:type="dxa"/>
          </w:tcPr>
          <w:p w14:paraId="5A637E88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82" w:type="dxa"/>
          </w:tcPr>
          <w:p w14:paraId="35FA166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48</w:t>
            </w:r>
          </w:p>
        </w:tc>
        <w:tc>
          <w:tcPr>
            <w:tcW w:w="763" w:type="dxa"/>
          </w:tcPr>
          <w:p w14:paraId="56393B1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201" w:type="dxa"/>
          </w:tcPr>
          <w:p w14:paraId="6C9CAF8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90</w:t>
            </w:r>
          </w:p>
        </w:tc>
      </w:tr>
      <w:tr w14:paraId="3A7E2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447CEA57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11</w:t>
            </w:r>
          </w:p>
        </w:tc>
        <w:tc>
          <w:tcPr>
            <w:tcW w:w="3068" w:type="dxa"/>
            <w:vAlign w:val="center"/>
          </w:tcPr>
          <w:p w14:paraId="0736D3B1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大学英语（三）</w:t>
            </w:r>
          </w:p>
        </w:tc>
        <w:tc>
          <w:tcPr>
            <w:tcW w:w="1541" w:type="dxa"/>
          </w:tcPr>
          <w:p w14:paraId="5D63D6B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982" w:type="dxa"/>
          </w:tcPr>
          <w:p w14:paraId="5A31D54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763" w:type="dxa"/>
          </w:tcPr>
          <w:p w14:paraId="44D086C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01" w:type="dxa"/>
          </w:tcPr>
          <w:p w14:paraId="0ECF1C5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90</w:t>
            </w:r>
          </w:p>
        </w:tc>
      </w:tr>
      <w:tr w14:paraId="22F0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14A02BC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</w:t>
            </w:r>
          </w:p>
        </w:tc>
        <w:tc>
          <w:tcPr>
            <w:tcW w:w="3068" w:type="dxa"/>
            <w:vAlign w:val="center"/>
          </w:tcPr>
          <w:p w14:paraId="5FBC16FB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学前儿童科学教育*</w:t>
            </w:r>
          </w:p>
        </w:tc>
        <w:tc>
          <w:tcPr>
            <w:tcW w:w="1541" w:type="dxa"/>
          </w:tcPr>
          <w:p w14:paraId="4DCA830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982" w:type="dxa"/>
          </w:tcPr>
          <w:p w14:paraId="6D11C0AA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763" w:type="dxa"/>
          </w:tcPr>
          <w:p w14:paraId="5D19362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01" w:type="dxa"/>
          </w:tcPr>
          <w:p w14:paraId="2B3ECAA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89.5</w:t>
            </w:r>
          </w:p>
        </w:tc>
      </w:tr>
      <w:tr w14:paraId="2D189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0281931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13</w:t>
            </w:r>
          </w:p>
        </w:tc>
        <w:tc>
          <w:tcPr>
            <w:tcW w:w="3068" w:type="dxa"/>
            <w:vAlign w:val="center"/>
          </w:tcPr>
          <w:p w14:paraId="3FF3B2B7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学前儿童社会教育*</w:t>
            </w:r>
          </w:p>
        </w:tc>
        <w:tc>
          <w:tcPr>
            <w:tcW w:w="1541" w:type="dxa"/>
            <w:shd w:val="clear" w:color="auto" w:fill="auto"/>
            <w:vAlign w:val="top"/>
          </w:tcPr>
          <w:p w14:paraId="031BF18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2"/>
                <w:sz w:val="24"/>
                <w:szCs w:val="24"/>
                <w:lang w:val="en-US" w:eastAsia="zh-CN" w:bidi="ar-SA"/>
              </w:rPr>
              <w:t>专业核心课</w:t>
            </w:r>
          </w:p>
        </w:tc>
        <w:tc>
          <w:tcPr>
            <w:tcW w:w="982" w:type="dxa"/>
          </w:tcPr>
          <w:p w14:paraId="620D606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763" w:type="dxa"/>
          </w:tcPr>
          <w:p w14:paraId="3637DDCF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01" w:type="dxa"/>
          </w:tcPr>
          <w:p w14:paraId="184513E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100</w:t>
            </w:r>
          </w:p>
        </w:tc>
      </w:tr>
      <w:tr w14:paraId="132D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24291A2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14</w:t>
            </w:r>
          </w:p>
        </w:tc>
        <w:tc>
          <w:tcPr>
            <w:tcW w:w="3068" w:type="dxa"/>
            <w:vAlign w:val="center"/>
          </w:tcPr>
          <w:p w14:paraId="57DC8D40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家庭教育</w:t>
            </w:r>
          </w:p>
        </w:tc>
        <w:tc>
          <w:tcPr>
            <w:tcW w:w="1541" w:type="dxa"/>
          </w:tcPr>
          <w:p w14:paraId="4323B69A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982" w:type="dxa"/>
          </w:tcPr>
          <w:p w14:paraId="4C21106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763" w:type="dxa"/>
          </w:tcPr>
          <w:p w14:paraId="2B8027A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01" w:type="dxa"/>
          </w:tcPr>
          <w:p w14:paraId="6E7ED7E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77.6</w:t>
            </w:r>
          </w:p>
        </w:tc>
      </w:tr>
      <w:tr w14:paraId="1751F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63A0F5D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15</w:t>
            </w:r>
          </w:p>
        </w:tc>
        <w:tc>
          <w:tcPr>
            <w:tcW w:w="3068" w:type="dxa"/>
            <w:vAlign w:val="center"/>
          </w:tcPr>
          <w:p w14:paraId="31036E07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大学英语（四）</w:t>
            </w:r>
          </w:p>
        </w:tc>
        <w:tc>
          <w:tcPr>
            <w:tcW w:w="1541" w:type="dxa"/>
          </w:tcPr>
          <w:p w14:paraId="6BA0DC3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82" w:type="dxa"/>
          </w:tcPr>
          <w:p w14:paraId="152DAD8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763" w:type="dxa"/>
          </w:tcPr>
          <w:p w14:paraId="14671C0A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01" w:type="dxa"/>
          </w:tcPr>
          <w:p w14:paraId="52AB791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90</w:t>
            </w:r>
          </w:p>
        </w:tc>
      </w:tr>
      <w:tr w14:paraId="3D29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3EEF6DE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16</w:t>
            </w:r>
          </w:p>
        </w:tc>
        <w:tc>
          <w:tcPr>
            <w:tcW w:w="3068" w:type="dxa"/>
            <w:vAlign w:val="center"/>
          </w:tcPr>
          <w:p w14:paraId="0258AD83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儿童文学</w:t>
            </w:r>
          </w:p>
        </w:tc>
        <w:tc>
          <w:tcPr>
            <w:tcW w:w="1541" w:type="dxa"/>
          </w:tcPr>
          <w:p w14:paraId="1F05259A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82" w:type="dxa"/>
          </w:tcPr>
          <w:p w14:paraId="23804277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112</w:t>
            </w:r>
          </w:p>
        </w:tc>
        <w:tc>
          <w:tcPr>
            <w:tcW w:w="763" w:type="dxa"/>
          </w:tcPr>
          <w:p w14:paraId="0A829E9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7</w:t>
            </w:r>
          </w:p>
        </w:tc>
        <w:tc>
          <w:tcPr>
            <w:tcW w:w="1201" w:type="dxa"/>
          </w:tcPr>
          <w:p w14:paraId="500A7B5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90</w:t>
            </w:r>
          </w:p>
        </w:tc>
      </w:tr>
      <w:tr w14:paraId="2F8E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</w:trPr>
        <w:tc>
          <w:tcPr>
            <w:tcW w:w="708" w:type="dxa"/>
          </w:tcPr>
          <w:p w14:paraId="02EABC9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17</w:t>
            </w:r>
          </w:p>
        </w:tc>
        <w:tc>
          <w:tcPr>
            <w:tcW w:w="3068" w:type="dxa"/>
            <w:vAlign w:val="center"/>
          </w:tcPr>
          <w:p w14:paraId="0250CCBD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毛泽东思想和中国特色理论体系概论</w:t>
            </w:r>
          </w:p>
        </w:tc>
        <w:tc>
          <w:tcPr>
            <w:tcW w:w="1541" w:type="dxa"/>
          </w:tcPr>
          <w:p w14:paraId="70CB1BC4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82" w:type="dxa"/>
          </w:tcPr>
          <w:p w14:paraId="3AF52C6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763" w:type="dxa"/>
          </w:tcPr>
          <w:p w14:paraId="6AB4531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01" w:type="dxa"/>
          </w:tcPr>
          <w:p w14:paraId="22E468A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90</w:t>
            </w:r>
          </w:p>
        </w:tc>
      </w:tr>
      <w:tr w14:paraId="56B9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13C4968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18</w:t>
            </w:r>
          </w:p>
        </w:tc>
        <w:tc>
          <w:tcPr>
            <w:tcW w:w="3068" w:type="dxa"/>
            <w:vAlign w:val="center"/>
          </w:tcPr>
          <w:p w14:paraId="77D05EFC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学前儿童健康教育</w:t>
            </w:r>
          </w:p>
        </w:tc>
        <w:tc>
          <w:tcPr>
            <w:tcW w:w="1541" w:type="dxa"/>
          </w:tcPr>
          <w:p w14:paraId="0FD8D97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82" w:type="dxa"/>
          </w:tcPr>
          <w:p w14:paraId="0D1C78A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763" w:type="dxa"/>
          </w:tcPr>
          <w:p w14:paraId="184CD21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201" w:type="dxa"/>
          </w:tcPr>
          <w:p w14:paraId="5624A42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90</w:t>
            </w:r>
          </w:p>
        </w:tc>
      </w:tr>
      <w:tr w14:paraId="72A8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23E853C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19</w:t>
            </w:r>
          </w:p>
        </w:tc>
        <w:tc>
          <w:tcPr>
            <w:tcW w:w="3068" w:type="dxa"/>
            <w:vAlign w:val="center"/>
          </w:tcPr>
          <w:p w14:paraId="22E3804B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大学语文</w:t>
            </w:r>
          </w:p>
        </w:tc>
        <w:tc>
          <w:tcPr>
            <w:tcW w:w="1541" w:type="dxa"/>
          </w:tcPr>
          <w:p w14:paraId="0CBD8628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82" w:type="dxa"/>
          </w:tcPr>
          <w:p w14:paraId="5DD055E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32</w:t>
            </w:r>
          </w:p>
        </w:tc>
        <w:tc>
          <w:tcPr>
            <w:tcW w:w="763" w:type="dxa"/>
          </w:tcPr>
          <w:p w14:paraId="1C7BEFD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1201" w:type="dxa"/>
          </w:tcPr>
          <w:p w14:paraId="59AD913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90</w:t>
            </w:r>
          </w:p>
        </w:tc>
      </w:tr>
      <w:tr w14:paraId="6558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4081EB8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20</w:t>
            </w:r>
          </w:p>
        </w:tc>
        <w:tc>
          <w:tcPr>
            <w:tcW w:w="3068" w:type="dxa"/>
            <w:vAlign w:val="center"/>
          </w:tcPr>
          <w:p w14:paraId="5335067C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学前儿童数学教育</w:t>
            </w:r>
          </w:p>
        </w:tc>
        <w:tc>
          <w:tcPr>
            <w:tcW w:w="1541" w:type="dxa"/>
          </w:tcPr>
          <w:p w14:paraId="3446B397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82" w:type="dxa"/>
          </w:tcPr>
          <w:p w14:paraId="17647AF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763" w:type="dxa"/>
          </w:tcPr>
          <w:p w14:paraId="04CDA6F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201" w:type="dxa"/>
          </w:tcPr>
          <w:p w14:paraId="608B917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90</w:t>
            </w:r>
          </w:p>
        </w:tc>
      </w:tr>
      <w:tr w14:paraId="3A846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63529F5F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21</w:t>
            </w:r>
          </w:p>
        </w:tc>
        <w:tc>
          <w:tcPr>
            <w:tcW w:w="3068" w:type="dxa"/>
            <w:vAlign w:val="center"/>
          </w:tcPr>
          <w:p w14:paraId="298FC3AF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学前儿童语言教育*</w:t>
            </w:r>
          </w:p>
        </w:tc>
        <w:tc>
          <w:tcPr>
            <w:tcW w:w="1541" w:type="dxa"/>
          </w:tcPr>
          <w:p w14:paraId="6836F2D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82" w:type="dxa"/>
          </w:tcPr>
          <w:p w14:paraId="70B8CF0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763" w:type="dxa"/>
          </w:tcPr>
          <w:p w14:paraId="27E6285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201" w:type="dxa"/>
          </w:tcPr>
          <w:p w14:paraId="5A9E614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90</w:t>
            </w:r>
          </w:p>
        </w:tc>
      </w:tr>
      <w:tr w14:paraId="6D294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0705EDC6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22</w:t>
            </w:r>
          </w:p>
        </w:tc>
        <w:tc>
          <w:tcPr>
            <w:tcW w:w="3068" w:type="dxa"/>
            <w:vAlign w:val="center"/>
          </w:tcPr>
          <w:p w14:paraId="40B44F0A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学前教育史</w:t>
            </w:r>
          </w:p>
        </w:tc>
        <w:tc>
          <w:tcPr>
            <w:tcW w:w="1541" w:type="dxa"/>
          </w:tcPr>
          <w:p w14:paraId="530D215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82" w:type="dxa"/>
          </w:tcPr>
          <w:p w14:paraId="65A2A8A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96</w:t>
            </w:r>
          </w:p>
        </w:tc>
        <w:tc>
          <w:tcPr>
            <w:tcW w:w="763" w:type="dxa"/>
          </w:tcPr>
          <w:p w14:paraId="74B8D55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1201" w:type="dxa"/>
          </w:tcPr>
          <w:p w14:paraId="1CF69305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84</w:t>
            </w:r>
          </w:p>
        </w:tc>
      </w:tr>
      <w:tr w14:paraId="47CE1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708" w:type="dxa"/>
          </w:tcPr>
          <w:p w14:paraId="7A676B0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23</w:t>
            </w:r>
          </w:p>
        </w:tc>
        <w:tc>
          <w:tcPr>
            <w:tcW w:w="3068" w:type="dxa"/>
            <w:vAlign w:val="center"/>
          </w:tcPr>
          <w:p w14:paraId="52A9B040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幼儿园教育活动设计与指导*</w:t>
            </w:r>
          </w:p>
        </w:tc>
        <w:tc>
          <w:tcPr>
            <w:tcW w:w="1541" w:type="dxa"/>
          </w:tcPr>
          <w:p w14:paraId="7EC99AB0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82" w:type="dxa"/>
          </w:tcPr>
          <w:p w14:paraId="55DBA92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763" w:type="dxa"/>
          </w:tcPr>
          <w:p w14:paraId="4D63563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</w:t>
            </w:r>
          </w:p>
        </w:tc>
        <w:tc>
          <w:tcPr>
            <w:tcW w:w="1201" w:type="dxa"/>
          </w:tcPr>
          <w:p w14:paraId="1A4F8A1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90</w:t>
            </w:r>
          </w:p>
        </w:tc>
      </w:tr>
      <w:tr w14:paraId="503B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29BCDE5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24</w:t>
            </w:r>
          </w:p>
        </w:tc>
        <w:tc>
          <w:tcPr>
            <w:tcW w:w="3068" w:type="dxa"/>
            <w:vAlign w:val="center"/>
          </w:tcPr>
          <w:p w14:paraId="4C4A6EC1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幼儿园课程</w:t>
            </w:r>
          </w:p>
        </w:tc>
        <w:tc>
          <w:tcPr>
            <w:tcW w:w="1541" w:type="dxa"/>
          </w:tcPr>
          <w:p w14:paraId="1FE7A60F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982" w:type="dxa"/>
          </w:tcPr>
          <w:p w14:paraId="4540BCD9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763" w:type="dxa"/>
          </w:tcPr>
          <w:p w14:paraId="30ED4EF6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201" w:type="dxa"/>
          </w:tcPr>
          <w:p w14:paraId="2CAA5DEE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100</w:t>
            </w:r>
          </w:p>
        </w:tc>
      </w:tr>
      <w:tr w14:paraId="615A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2282F2FB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25</w:t>
            </w:r>
          </w:p>
        </w:tc>
        <w:tc>
          <w:tcPr>
            <w:tcW w:w="3068" w:type="dxa"/>
            <w:vAlign w:val="center"/>
          </w:tcPr>
          <w:p w14:paraId="4CF766AC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幼儿园组织与管理</w:t>
            </w:r>
          </w:p>
        </w:tc>
        <w:tc>
          <w:tcPr>
            <w:tcW w:w="1541" w:type="dxa"/>
          </w:tcPr>
          <w:p w14:paraId="77591810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专业拓展课</w:t>
            </w:r>
          </w:p>
        </w:tc>
        <w:tc>
          <w:tcPr>
            <w:tcW w:w="982" w:type="dxa"/>
          </w:tcPr>
          <w:p w14:paraId="27E2406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763" w:type="dxa"/>
          </w:tcPr>
          <w:p w14:paraId="1E499C9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01" w:type="dxa"/>
          </w:tcPr>
          <w:p w14:paraId="5B113EF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90</w:t>
            </w:r>
          </w:p>
        </w:tc>
      </w:tr>
      <w:tr w14:paraId="4F70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08926665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26</w:t>
            </w:r>
          </w:p>
        </w:tc>
        <w:tc>
          <w:tcPr>
            <w:tcW w:w="3068" w:type="dxa"/>
            <w:vAlign w:val="center"/>
          </w:tcPr>
          <w:p w14:paraId="10C35920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教师礼仪</w:t>
            </w:r>
          </w:p>
        </w:tc>
        <w:tc>
          <w:tcPr>
            <w:tcW w:w="1541" w:type="dxa"/>
          </w:tcPr>
          <w:p w14:paraId="6A70BC8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982" w:type="dxa"/>
          </w:tcPr>
          <w:p w14:paraId="73AC9499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96</w:t>
            </w:r>
          </w:p>
        </w:tc>
        <w:tc>
          <w:tcPr>
            <w:tcW w:w="763" w:type="dxa"/>
          </w:tcPr>
          <w:p w14:paraId="5B13336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1201" w:type="dxa"/>
          </w:tcPr>
          <w:p w14:paraId="4508949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72</w:t>
            </w:r>
          </w:p>
        </w:tc>
      </w:tr>
      <w:tr w14:paraId="539C0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08" w:type="dxa"/>
          </w:tcPr>
          <w:p w14:paraId="7D5F95ED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27</w:t>
            </w:r>
          </w:p>
        </w:tc>
        <w:tc>
          <w:tcPr>
            <w:tcW w:w="3068" w:type="dxa"/>
            <w:vAlign w:val="center"/>
          </w:tcPr>
          <w:p w14:paraId="3474D239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学前儿童游戏</w:t>
            </w:r>
          </w:p>
        </w:tc>
        <w:tc>
          <w:tcPr>
            <w:tcW w:w="1541" w:type="dxa"/>
          </w:tcPr>
          <w:p w14:paraId="7569B833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982" w:type="dxa"/>
          </w:tcPr>
          <w:p w14:paraId="2D4A5E0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763" w:type="dxa"/>
          </w:tcPr>
          <w:p w14:paraId="21B61B0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01" w:type="dxa"/>
          </w:tcPr>
          <w:p w14:paraId="7725F973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77</w:t>
            </w:r>
          </w:p>
        </w:tc>
      </w:tr>
      <w:tr w14:paraId="302A7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</w:trPr>
        <w:tc>
          <w:tcPr>
            <w:tcW w:w="708" w:type="dxa"/>
          </w:tcPr>
          <w:p w14:paraId="304A0C29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28</w:t>
            </w:r>
          </w:p>
        </w:tc>
        <w:tc>
          <w:tcPr>
            <w:tcW w:w="3068" w:type="dxa"/>
            <w:vAlign w:val="center"/>
          </w:tcPr>
          <w:p w14:paraId="420EBB9E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幼儿园教育环境与创设</w:t>
            </w:r>
          </w:p>
        </w:tc>
        <w:tc>
          <w:tcPr>
            <w:tcW w:w="1541" w:type="dxa"/>
          </w:tcPr>
          <w:p w14:paraId="0A03ECC0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专业拓展课</w:t>
            </w:r>
          </w:p>
        </w:tc>
        <w:tc>
          <w:tcPr>
            <w:tcW w:w="982" w:type="dxa"/>
          </w:tcPr>
          <w:p w14:paraId="368AAFE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763" w:type="dxa"/>
          </w:tcPr>
          <w:p w14:paraId="7594F85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01" w:type="dxa"/>
          </w:tcPr>
          <w:p w14:paraId="411EA79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89.4</w:t>
            </w:r>
          </w:p>
        </w:tc>
      </w:tr>
      <w:tr w14:paraId="07025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</w:trPr>
        <w:tc>
          <w:tcPr>
            <w:tcW w:w="708" w:type="dxa"/>
          </w:tcPr>
          <w:p w14:paraId="75D374E4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29</w:t>
            </w:r>
          </w:p>
        </w:tc>
        <w:tc>
          <w:tcPr>
            <w:tcW w:w="3068" w:type="dxa"/>
            <w:vAlign w:val="center"/>
          </w:tcPr>
          <w:p w14:paraId="1299D113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思想道德修养与法律基础</w:t>
            </w:r>
          </w:p>
        </w:tc>
        <w:tc>
          <w:tcPr>
            <w:tcW w:w="1541" w:type="dxa"/>
          </w:tcPr>
          <w:p w14:paraId="7E587528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82" w:type="dxa"/>
          </w:tcPr>
          <w:p w14:paraId="7BC5BDD0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32</w:t>
            </w:r>
          </w:p>
        </w:tc>
        <w:tc>
          <w:tcPr>
            <w:tcW w:w="763" w:type="dxa"/>
          </w:tcPr>
          <w:p w14:paraId="63E60EBF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1201" w:type="dxa"/>
          </w:tcPr>
          <w:p w14:paraId="0E9418C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90</w:t>
            </w:r>
          </w:p>
        </w:tc>
      </w:tr>
      <w:tr w14:paraId="35960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</w:trPr>
        <w:tc>
          <w:tcPr>
            <w:tcW w:w="708" w:type="dxa"/>
          </w:tcPr>
          <w:p w14:paraId="2341CDD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30</w:t>
            </w:r>
          </w:p>
        </w:tc>
        <w:tc>
          <w:tcPr>
            <w:tcW w:w="3068" w:type="dxa"/>
            <w:vAlign w:val="center"/>
          </w:tcPr>
          <w:p w14:paraId="1DD94547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541" w:type="dxa"/>
          </w:tcPr>
          <w:p w14:paraId="21920B34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82" w:type="dxa"/>
          </w:tcPr>
          <w:p w14:paraId="737F55B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32</w:t>
            </w:r>
          </w:p>
        </w:tc>
        <w:tc>
          <w:tcPr>
            <w:tcW w:w="763" w:type="dxa"/>
          </w:tcPr>
          <w:p w14:paraId="7333EFDF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1201" w:type="dxa"/>
          </w:tcPr>
          <w:p w14:paraId="60805B8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90</w:t>
            </w:r>
          </w:p>
        </w:tc>
      </w:tr>
    </w:tbl>
    <w:p w14:paraId="39AF3937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</w:t>
      </w:r>
    </w:p>
    <w:p w14:paraId="6C9BD6C6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</w:p>
    <w:p w14:paraId="1232C4BB">
      <w:pPr>
        <w:spacing w:line="360" w:lineRule="auto"/>
        <w:ind w:firstLine="5760" w:firstLineChars="24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河北外国语学院</w:t>
      </w:r>
    </w:p>
    <w:p w14:paraId="40B1F3EE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继续教育学院</w:t>
      </w:r>
    </w:p>
    <w:p w14:paraId="36974461">
      <w:pPr>
        <w:spacing w:line="360" w:lineRule="auto"/>
        <w:jc w:val="left"/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20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年3月10日</w:t>
      </w:r>
    </w:p>
    <w:p w14:paraId="560EEF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5ZDVkYThkNzkzYjk2ZmM0MDlkNWNlMTcwZWYwNGMifQ=="/>
  </w:docVars>
  <w:rsids>
    <w:rsidRoot w:val="52606363"/>
    <w:rsid w:val="08F95DB7"/>
    <w:rsid w:val="188F6344"/>
    <w:rsid w:val="2C0A3E5B"/>
    <w:rsid w:val="35A6504F"/>
    <w:rsid w:val="38EA60E8"/>
    <w:rsid w:val="516E0DE0"/>
    <w:rsid w:val="52606363"/>
    <w:rsid w:val="5BAB2663"/>
    <w:rsid w:val="5C307C56"/>
    <w:rsid w:val="64E02ABC"/>
    <w:rsid w:val="6CD00330"/>
    <w:rsid w:val="6FF2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586</Words>
  <Characters>704</Characters>
  <Lines>0</Lines>
  <Paragraphs>0</Paragraphs>
  <TotalTime>0</TotalTime>
  <ScaleCrop>false</ScaleCrop>
  <LinksUpToDate>false</LinksUpToDate>
  <CharactersWithSpaces>853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2025-03-06T03:52:00Z</dcterms:created>
  <dc:creator>yú</dc:creator>
  <cp:lastModifiedBy>yú</cp:lastModifiedBy>
  <dcterms:modified xsi:type="dcterms:W3CDTF">2025-05-06T02:12:17Z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A67B561328AA43F6B8E35878F523AE91_11</vt:lpwstr>
  </property>
  <property fmtid="{D5CDD505-2E9C-101B-9397-08002B2CF9AE}" pid="4" name="KSOTemplateDocerSaveRecord">
    <vt:lpwstr>eyJoZGlkIjoiNDFjZDZhMjUxYjEzNTUyOWM0MWU5YTliNGFmNGI2ZjUiLCJ1c2VySWQiOiI4MDk0MTg4OTgifQ==</vt:lpwstr>
  </property>
</Properties>
</file>