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bidi w:val="0"/>
        <w:spacing w:before="0" w:after="0" w:line="240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学生电脑端使用</w:t>
      </w:r>
      <w:r>
        <w:rPr>
          <w:rFonts w:hint="eastAsia"/>
        </w:rPr>
        <w:t>手册</w:t>
      </w:r>
    </w:p>
    <w:p>
      <w:pPr>
        <w:numPr>
          <w:ilvl w:val="0"/>
          <w:numId w:val="1"/>
        </w:numPr>
        <w:snapToGrid w:val="0"/>
        <w:spacing w:beforeLines="0" w:afterLines="0" w:line="360" w:lineRule="auto"/>
        <w:jc w:val="left"/>
        <w:rPr>
          <w:rFonts w:hint="eastAsia" w:asciiTheme="minorEastAsia" w:hAnsiTheme="minorEastAsia" w:eastAsiaTheme="minorEastAsia" w:cstheme="minorEastAsia"/>
          <w:b/>
          <w:bCs w:val="0"/>
          <w:sz w:val="32"/>
          <w:szCs w:val="32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 w:val="0"/>
          <w:sz w:val="32"/>
          <w:szCs w:val="32"/>
          <w:lang w:val="en-US" w:eastAsia="zh-CN"/>
        </w:rPr>
        <w:t>登录</w:t>
      </w:r>
    </w:p>
    <w:p>
      <w:pPr>
        <w:numPr>
          <w:ilvl w:val="0"/>
          <w:numId w:val="0"/>
        </w:numPr>
        <w:snapToGrid w:val="0"/>
        <w:spacing w:beforeLines="0" w:afterLines="0" w:line="360" w:lineRule="auto"/>
        <w:ind w:firstLine="560" w:firstLineChars="200"/>
        <w:jc w:val="left"/>
        <w:rPr>
          <w:rFonts w:hint="eastAsia" w:ascii="宋体" w:hAnsi="宋体" w:eastAsia="宋体" w:cs="宋体"/>
          <w:b w:val="0"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/>
          <w:sz w:val="28"/>
          <w:szCs w:val="28"/>
          <w:lang w:val="en-US" w:eastAsia="zh-CN"/>
        </w:rPr>
        <w:t>打开浏览器在地址栏输入学习网址</w:t>
      </w:r>
      <w:r>
        <w:rPr>
          <w:rFonts w:hint="eastAsia" w:ascii="宋体" w:hAnsi="宋体" w:eastAsia="宋体" w:cs="宋体"/>
          <w:b w:val="0"/>
          <w:bCs/>
          <w:color w:val="FF0000"/>
          <w:sz w:val="28"/>
          <w:szCs w:val="28"/>
          <w:lang w:val="en-US" w:eastAsia="zh-CN"/>
        </w:rPr>
        <w:t>http://hbwgy.cj-edu.com/</w:t>
      </w:r>
      <w:r>
        <w:rPr>
          <w:rFonts w:hint="eastAsia" w:ascii="宋体" w:hAnsi="宋体" w:cs="宋体"/>
          <w:b w:val="0"/>
          <w:bCs/>
          <w:sz w:val="28"/>
          <w:szCs w:val="28"/>
          <w:lang w:val="en-US" w:eastAsia="zh-CN"/>
        </w:rPr>
        <w:t>输入</w:t>
      </w:r>
      <w:r>
        <w:rPr>
          <w:rFonts w:hint="eastAsia" w:ascii="宋体" w:hAnsi="宋体" w:eastAsia="宋体" w:cs="宋体"/>
          <w:b w:val="0"/>
          <w:bCs/>
          <w:color w:val="FF0000"/>
          <w:sz w:val="28"/>
          <w:szCs w:val="28"/>
          <w:lang w:val="en-US" w:eastAsia="zh-CN"/>
        </w:rPr>
        <w:t>账号</w:t>
      </w:r>
      <w:r>
        <w:rPr>
          <w:rFonts w:hint="eastAsia" w:ascii="宋体" w:hAnsi="宋体" w:cs="宋体"/>
          <w:b w:val="0"/>
          <w:bCs/>
          <w:color w:val="FF0000"/>
          <w:sz w:val="28"/>
          <w:szCs w:val="28"/>
          <w:lang w:val="en-US" w:eastAsia="zh-CN"/>
        </w:rPr>
        <w:t>、</w:t>
      </w:r>
      <w:r>
        <w:rPr>
          <w:rFonts w:hint="eastAsia" w:ascii="宋体" w:hAnsi="宋体" w:eastAsia="宋体" w:cs="宋体"/>
          <w:b w:val="0"/>
          <w:bCs/>
          <w:color w:val="FF0000"/>
          <w:sz w:val="28"/>
          <w:szCs w:val="28"/>
          <w:lang w:val="en-US" w:eastAsia="zh-CN"/>
        </w:rPr>
        <w:t>密码</w:t>
      </w:r>
      <w:r>
        <w:rPr>
          <w:rFonts w:hint="eastAsia" w:ascii="宋体" w:hAnsi="宋体" w:cs="宋体"/>
          <w:b w:val="0"/>
          <w:bCs/>
          <w:color w:val="FF0000"/>
          <w:sz w:val="28"/>
          <w:szCs w:val="28"/>
          <w:lang w:val="en-US" w:eastAsia="zh-CN"/>
        </w:rPr>
        <w:t xml:space="preserve"> 默认</w:t>
      </w:r>
      <w:r>
        <w:rPr>
          <w:rFonts w:hint="eastAsia" w:ascii="宋体" w:hAnsi="宋体" w:eastAsia="宋体" w:cs="宋体"/>
          <w:b w:val="0"/>
          <w:bCs/>
          <w:color w:val="FF0000"/>
          <w:sz w:val="28"/>
          <w:szCs w:val="28"/>
          <w:lang w:val="en-US" w:eastAsia="zh-CN"/>
        </w:rPr>
        <w:t>均为身份证号</w:t>
      </w:r>
      <w:r>
        <w:rPr>
          <w:rFonts w:hint="eastAsia" w:ascii="宋体" w:hAnsi="宋体" w:eastAsia="宋体" w:cs="宋体"/>
          <w:b w:val="0"/>
          <w:bCs/>
          <w:sz w:val="28"/>
          <w:szCs w:val="28"/>
          <w:lang w:val="en-US" w:eastAsia="zh-CN"/>
        </w:rPr>
        <w:t>，点击登录即可。如下图所示：</w:t>
      </w:r>
    </w:p>
    <w:p>
      <w:pPr>
        <w:numPr>
          <w:ilvl w:val="0"/>
          <w:numId w:val="0"/>
        </w:numPr>
        <w:snapToGrid w:val="0"/>
        <w:spacing w:beforeLines="0" w:afterLines="0" w:line="360" w:lineRule="auto"/>
        <w:jc w:val="left"/>
        <w:rPr>
          <w:sz w:val="28"/>
          <w:szCs w:val="28"/>
        </w:rPr>
      </w:pPr>
      <w:r>
        <w:drawing>
          <wp:inline distT="0" distB="0" distL="114300" distR="114300">
            <wp:extent cx="5266690" cy="2518410"/>
            <wp:effectExtent l="0" t="0" r="10160" b="1524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1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snapToGrid w:val="0"/>
        <w:spacing w:beforeLines="0" w:afterLines="0" w:line="360" w:lineRule="auto"/>
        <w:jc w:val="left"/>
        <w:rPr>
          <w:rFonts w:hint="eastAsia" w:asciiTheme="minorEastAsia" w:hAnsiTheme="minorEastAsia" w:eastAsiaTheme="minorEastAsia" w:cstheme="minorEastAsia"/>
          <w:b/>
          <w:bCs w:val="0"/>
          <w:sz w:val="32"/>
          <w:szCs w:val="32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 w:val="0"/>
          <w:sz w:val="32"/>
          <w:szCs w:val="32"/>
          <w:lang w:val="en-US" w:eastAsia="zh-CN"/>
        </w:rPr>
        <w:t>我的网课</w:t>
      </w:r>
    </w:p>
    <w:p>
      <w:pPr>
        <w:numPr>
          <w:ilvl w:val="0"/>
          <w:numId w:val="0"/>
        </w:numPr>
        <w:snapToGrid w:val="0"/>
        <w:spacing w:beforeLines="0" w:afterLines="0" w:line="360" w:lineRule="auto"/>
        <w:jc w:val="left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 w:val="0"/>
          <w:sz w:val="28"/>
          <w:szCs w:val="28"/>
          <w:lang w:val="en-US" w:eastAsia="zh-CN"/>
        </w:rPr>
        <w:t xml:space="preserve"> </w:t>
      </w:r>
      <w:r>
        <w:rPr>
          <w:rFonts w:hint="eastAsia" w:ascii="宋体" w:hAnsi="宋体" w:eastAsia="宋体" w:cs="宋体"/>
          <w:b/>
          <w:bCs w:val="0"/>
          <w:sz w:val="28"/>
          <w:szCs w:val="28"/>
          <w:lang w:val="en-US" w:eastAsia="zh-CN"/>
        </w:rPr>
        <w:t xml:space="preserve">  </w:t>
      </w:r>
      <w:r>
        <w:rPr>
          <w:rFonts w:hint="eastAsia" w:ascii="宋体" w:hAnsi="宋体" w:eastAsia="宋体" w:cs="宋体"/>
          <w:b w:val="0"/>
          <w:bCs/>
          <w:sz w:val="28"/>
          <w:szCs w:val="28"/>
          <w:lang w:val="en-US" w:eastAsia="zh-CN"/>
        </w:rPr>
        <w:t>进入平台，</w:t>
      </w:r>
      <w:r>
        <w:rPr>
          <w:rFonts w:hint="eastAsia" w:ascii="宋体" w:hAnsi="宋体" w:cs="宋体"/>
          <w:b w:val="0"/>
          <w:bCs/>
          <w:sz w:val="28"/>
          <w:szCs w:val="28"/>
          <w:lang w:val="en-US" w:eastAsia="zh-CN"/>
        </w:rPr>
        <w:t>点击</w:t>
      </w:r>
      <w:r>
        <w:rPr>
          <w:rFonts w:hint="eastAsia" w:ascii="宋体" w:hAnsi="宋体" w:cs="宋体"/>
          <w:b/>
          <w:bCs w:val="0"/>
          <w:sz w:val="28"/>
          <w:szCs w:val="28"/>
          <w:lang w:val="en-US" w:eastAsia="zh-CN"/>
        </w:rPr>
        <w:t xml:space="preserve"> 学习中心-在线学习 </w:t>
      </w:r>
      <w:r>
        <w:rPr>
          <w:rFonts w:hint="eastAsia" w:ascii="宋体" w:hAnsi="宋体" w:cs="宋体"/>
          <w:b w:val="0"/>
          <w:bCs/>
          <w:sz w:val="28"/>
          <w:szCs w:val="28"/>
          <w:lang w:val="en-US" w:eastAsia="zh-CN"/>
        </w:rPr>
        <w:t>即可看到当前学期需要学习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的课程、作业、考试，如下图：</w:t>
      </w:r>
    </w:p>
    <w:p>
      <w:pPr>
        <w:numPr>
          <w:ilvl w:val="0"/>
          <w:numId w:val="0"/>
        </w:numPr>
        <w:snapToGrid w:val="0"/>
        <w:spacing w:beforeLines="0" w:afterLines="0" w:line="360" w:lineRule="auto"/>
        <w:ind w:firstLine="420" w:firstLineChars="200"/>
        <w:jc w:val="left"/>
        <w:rPr>
          <w:rFonts w:hint="eastAsia" w:ascii="宋体" w:hAnsi="宋体" w:eastAsia="宋体" w:cs="宋体"/>
          <w:sz w:val="28"/>
          <w:szCs w:val="28"/>
        </w:rPr>
      </w:pPr>
      <w:r>
        <w:drawing>
          <wp:inline distT="0" distB="0" distL="114300" distR="114300">
            <wp:extent cx="5003800" cy="2289175"/>
            <wp:effectExtent l="0" t="0" r="6350" b="1587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03800" cy="228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snapToGrid w:val="0"/>
        <w:spacing w:beforeLines="0" w:afterLines="0" w:line="360" w:lineRule="auto"/>
        <w:jc w:val="left"/>
        <w:rPr>
          <w:rFonts w:hint="eastAsia" w:ascii="宋体" w:hAnsi="宋体" w:eastAsia="宋体" w:cs="宋体"/>
          <w:b/>
          <w:bCs w:val="0"/>
          <w:sz w:val="28"/>
          <w:szCs w:val="28"/>
          <w:lang w:val="en-US" w:eastAsia="zh-CN"/>
        </w:rPr>
      </w:pPr>
      <w:r>
        <w:rPr>
          <w:rFonts w:hint="eastAsia" w:ascii="宋体" w:hAnsi="宋体" w:cs="宋体"/>
          <w:b/>
          <w:bCs w:val="0"/>
          <w:sz w:val="28"/>
          <w:szCs w:val="28"/>
          <w:lang w:val="en-US" w:eastAsia="zh-CN"/>
        </w:rPr>
        <w:t>其他功能</w:t>
      </w:r>
    </w:p>
    <w:p>
      <w:pPr>
        <w:spacing w:line="360" w:lineRule="auto"/>
        <w:ind w:firstLine="560" w:firstLineChars="20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教学计划、补考安排、成绩查询、学生信息、通知公告、毕业论文等功能点进去即可看到相应内容。</w:t>
      </w:r>
    </w:p>
    <w:p>
      <w:pPr>
        <w:pStyle w:val="2"/>
        <w:bidi w:val="0"/>
        <w:spacing w:before="0" w:after="0" w:line="240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学生手机端使用</w:t>
      </w:r>
      <w:r>
        <w:rPr>
          <w:rFonts w:hint="eastAsia"/>
        </w:rPr>
        <w:t>手册</w:t>
      </w:r>
    </w:p>
    <w:p>
      <w:pPr>
        <w:numPr>
          <w:ilvl w:val="0"/>
          <w:numId w:val="0"/>
        </w:numPr>
        <w:snapToGrid w:val="0"/>
        <w:spacing w:beforeLines="0" w:afterLines="0" w:line="360" w:lineRule="auto"/>
        <w:ind w:firstLine="420" w:firstLineChars="200"/>
        <w:jc w:val="both"/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142875</wp:posOffset>
            </wp:positionH>
            <wp:positionV relativeFrom="paragraph">
              <wp:posOffset>66040</wp:posOffset>
            </wp:positionV>
            <wp:extent cx="3336290" cy="2224405"/>
            <wp:effectExtent l="0" t="0" r="16510" b="4445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336290" cy="2224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snapToGrid w:val="0"/>
        <w:spacing w:beforeLines="0" w:afterLines="0" w:line="360" w:lineRule="auto"/>
        <w:ind w:firstLine="420" w:firstLineChars="200"/>
        <w:jc w:val="both"/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123190</wp:posOffset>
            </wp:positionH>
            <wp:positionV relativeFrom="paragraph">
              <wp:posOffset>220980</wp:posOffset>
            </wp:positionV>
            <wp:extent cx="1183005" cy="1346835"/>
            <wp:effectExtent l="0" t="0" r="17145" b="5715"/>
            <wp:wrapSquare wrapText="bothSides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183005" cy="134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snapToGrid w:val="0"/>
        <w:spacing w:beforeLines="0" w:afterLines="0" w:line="360" w:lineRule="auto"/>
        <w:ind w:firstLine="420" w:firstLineChars="200"/>
        <w:jc w:val="both"/>
      </w:pPr>
    </w:p>
    <w:p>
      <w:pPr>
        <w:numPr>
          <w:ilvl w:val="0"/>
          <w:numId w:val="0"/>
        </w:numPr>
        <w:snapToGrid w:val="0"/>
        <w:spacing w:beforeLines="0" w:afterLines="0" w:line="360" w:lineRule="auto"/>
        <w:jc w:val="both"/>
      </w:pPr>
    </w:p>
    <w:p>
      <w:pPr>
        <w:numPr>
          <w:ilvl w:val="0"/>
          <w:numId w:val="2"/>
        </w:numPr>
        <w:snapToGrid w:val="0"/>
        <w:spacing w:beforeLines="0" w:afterLines="0" w:line="360" w:lineRule="auto"/>
        <w:ind w:left="0" w:leftChars="0" w:firstLineChars="0"/>
        <w:jc w:val="left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 w:val="0"/>
          <w:sz w:val="32"/>
          <w:szCs w:val="32"/>
          <w:lang w:val="en-US" w:eastAsia="zh-CN"/>
        </w:rPr>
        <w:t>登录</w:t>
      </w:r>
    </w:p>
    <w:p>
      <w:pPr>
        <w:spacing w:line="360" w:lineRule="auto"/>
        <w:ind w:firstLine="560" w:firstLineChars="200"/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手机需安装APP，输入</w:t>
      </w:r>
      <w:r>
        <w:rPr>
          <w:rFonts w:hint="eastAsia" w:ascii="宋体" w:hAnsi="宋体" w:eastAsia="宋体" w:cs="宋体"/>
          <w:b w:val="0"/>
          <w:bCs/>
          <w:color w:val="FF0000"/>
          <w:sz w:val="28"/>
          <w:szCs w:val="28"/>
          <w:lang w:val="en-US" w:eastAsia="zh-CN"/>
        </w:rPr>
        <w:t>账号</w:t>
      </w:r>
      <w:r>
        <w:rPr>
          <w:rFonts w:hint="eastAsia" w:ascii="宋体" w:hAnsi="宋体" w:cs="宋体"/>
          <w:b w:val="0"/>
          <w:bCs/>
          <w:color w:val="FF0000"/>
          <w:sz w:val="28"/>
          <w:szCs w:val="28"/>
          <w:lang w:val="en-US" w:eastAsia="zh-CN"/>
        </w:rPr>
        <w:t>、</w:t>
      </w:r>
      <w:r>
        <w:rPr>
          <w:rFonts w:hint="eastAsia" w:ascii="宋体" w:hAnsi="宋体" w:eastAsia="宋体" w:cs="宋体"/>
          <w:b w:val="0"/>
          <w:bCs/>
          <w:color w:val="FF0000"/>
          <w:sz w:val="28"/>
          <w:szCs w:val="28"/>
          <w:lang w:val="en-US" w:eastAsia="zh-CN"/>
        </w:rPr>
        <w:t>密码</w:t>
      </w:r>
      <w:r>
        <w:rPr>
          <w:rFonts w:hint="eastAsia" w:ascii="宋体" w:hAnsi="宋体" w:cs="宋体"/>
          <w:b w:val="0"/>
          <w:bCs/>
          <w:color w:val="FF0000"/>
          <w:sz w:val="28"/>
          <w:szCs w:val="28"/>
          <w:lang w:val="en-US" w:eastAsia="zh-CN"/>
        </w:rPr>
        <w:t>默认</w:t>
      </w:r>
      <w:r>
        <w:rPr>
          <w:rFonts w:hint="eastAsia" w:ascii="宋体" w:hAnsi="宋体" w:eastAsia="宋体" w:cs="宋体"/>
          <w:b w:val="0"/>
          <w:bCs/>
          <w:color w:val="FF0000"/>
          <w:sz w:val="28"/>
          <w:szCs w:val="28"/>
          <w:lang w:val="en-US" w:eastAsia="zh-CN"/>
        </w:rPr>
        <w:t>均为身份证号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登录即可。</w:t>
      </w:r>
    </w:p>
    <w:p>
      <w:pPr>
        <w:numPr>
          <w:ilvl w:val="0"/>
          <w:numId w:val="2"/>
        </w:numPr>
        <w:ind w:left="0" w:leftChars="0" w:firstLine="0" w:firstLineChars="0"/>
        <w:rPr>
          <w:rFonts w:hint="eastAsia" w:asciiTheme="minorEastAsia" w:hAnsiTheme="minorEastAsia" w:eastAsiaTheme="minorEastAsia" w:cstheme="minorEastAsia"/>
          <w:b/>
          <w:bCs w:val="0"/>
          <w:sz w:val="32"/>
          <w:szCs w:val="32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 w:val="0"/>
          <w:sz w:val="32"/>
          <w:szCs w:val="32"/>
          <w:lang w:val="en-US" w:eastAsia="zh-CN"/>
        </w:rPr>
        <w:t>课程学习</w:t>
      </w:r>
    </w:p>
    <w:p>
      <w:pPr>
        <w:spacing w:line="360" w:lineRule="auto"/>
        <w:ind w:firstLine="560" w:firstLineChars="20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1156335</wp:posOffset>
            </wp:positionH>
            <wp:positionV relativeFrom="paragraph">
              <wp:posOffset>419100</wp:posOffset>
            </wp:positionV>
            <wp:extent cx="3150235" cy="3538220"/>
            <wp:effectExtent l="0" t="0" r="12065" b="5080"/>
            <wp:wrapSquare wrapText="bothSides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150235" cy="353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进入平台，点击 </w:t>
      </w:r>
      <w:r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lang w:val="en-US" w:eastAsia="zh-CN"/>
        </w:rPr>
        <w:t xml:space="preserve">学习中心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即可进入当前学期的学习、作业、考试等。</w:t>
      </w: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0" w:name="_GoBack"/>
      <w:bookmarkEnd w:id="0"/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numPr>
          <w:ilvl w:val="0"/>
          <w:numId w:val="2"/>
        </w:numPr>
        <w:snapToGrid w:val="0"/>
        <w:spacing w:beforeLines="0" w:afterLines="0" w:line="360" w:lineRule="auto"/>
        <w:ind w:left="0" w:leftChars="0" w:firstLineChars="0"/>
        <w:jc w:val="left"/>
        <w:rPr>
          <w:rFonts w:hint="eastAsia" w:asciiTheme="minorEastAsia" w:hAnsiTheme="minorEastAsia" w:eastAsiaTheme="minorEastAsia" w:cstheme="minorEastAsia"/>
          <w:b/>
          <w:bCs w:val="0"/>
          <w:sz w:val="32"/>
          <w:szCs w:val="32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 w:val="0"/>
          <w:sz w:val="32"/>
          <w:szCs w:val="32"/>
          <w:lang w:val="en-US" w:eastAsia="zh-CN"/>
        </w:rPr>
        <w:t>其他功能</w:t>
      </w:r>
    </w:p>
    <w:p>
      <w:pPr>
        <w:numPr>
          <w:ilvl w:val="0"/>
          <w:numId w:val="0"/>
        </w:numPr>
        <w:ind w:leftChars="0" w:firstLine="560" w:firstLineChars="200"/>
        <w:rPr>
          <w:rFonts w:hint="eastAsia" w:eastAsia="宋体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平台还开设了查看教学计划、修改学生信息、补考安排、成绩查询等查询功能。</w:t>
      </w:r>
    </w:p>
    <w:sectPr>
      <w:pgSz w:w="11906" w:h="16838"/>
      <w:pgMar w:top="1157" w:right="1800" w:bottom="1157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D15BEA1"/>
    <w:multiLevelType w:val="singleLevel"/>
    <w:tmpl w:val="2D15BEA1"/>
    <w:lvl w:ilvl="0" w:tentative="0">
      <w:start w:val="1"/>
      <w:numFmt w:val="chineseCounting"/>
      <w:suff w:val="nothing"/>
      <w:lvlText w:val="%1、"/>
      <w:lvlJc w:val="left"/>
      <w:pPr>
        <w:ind w:left="0"/>
      </w:pPr>
    </w:lvl>
  </w:abstractNum>
  <w:abstractNum w:abstractNumId="1">
    <w:nsid w:val="5A09181E"/>
    <w:multiLevelType w:val="singleLevel"/>
    <w:tmpl w:val="5A09181E"/>
    <w:lvl w:ilvl="0" w:tentative="0">
      <w:start w:val="1"/>
      <w:numFmt w:val="chineseCounting"/>
      <w:suff w:val="nothing"/>
      <w:lvlText w:val="%1、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mFiMmY4MGNkMjhjY2E1YjUxNDJiMzE1NDJiOWI0MmEifQ=="/>
  </w:docVars>
  <w:rsids>
    <w:rsidRoot w:val="1F95558E"/>
    <w:rsid w:val="00AD5ED2"/>
    <w:rsid w:val="00F45CFD"/>
    <w:rsid w:val="013D5F9D"/>
    <w:rsid w:val="015260A3"/>
    <w:rsid w:val="02295725"/>
    <w:rsid w:val="03B56BB7"/>
    <w:rsid w:val="0529553F"/>
    <w:rsid w:val="067D701C"/>
    <w:rsid w:val="087E4FF7"/>
    <w:rsid w:val="0899714E"/>
    <w:rsid w:val="096027EC"/>
    <w:rsid w:val="0B66142A"/>
    <w:rsid w:val="0D18795E"/>
    <w:rsid w:val="0F8E4A48"/>
    <w:rsid w:val="10A70C4F"/>
    <w:rsid w:val="11255DB0"/>
    <w:rsid w:val="113911AA"/>
    <w:rsid w:val="14B95422"/>
    <w:rsid w:val="15BE3570"/>
    <w:rsid w:val="178905CA"/>
    <w:rsid w:val="185624E4"/>
    <w:rsid w:val="19A6522D"/>
    <w:rsid w:val="19E67100"/>
    <w:rsid w:val="19FB50CA"/>
    <w:rsid w:val="1B7E10F6"/>
    <w:rsid w:val="1BD14509"/>
    <w:rsid w:val="1DA6694C"/>
    <w:rsid w:val="1E627920"/>
    <w:rsid w:val="1F95558E"/>
    <w:rsid w:val="21FF57A7"/>
    <w:rsid w:val="22A175F1"/>
    <w:rsid w:val="238A34DC"/>
    <w:rsid w:val="2502670C"/>
    <w:rsid w:val="251518C9"/>
    <w:rsid w:val="25B53E92"/>
    <w:rsid w:val="263201E9"/>
    <w:rsid w:val="267248D5"/>
    <w:rsid w:val="283E2301"/>
    <w:rsid w:val="287D0CEC"/>
    <w:rsid w:val="292B7647"/>
    <w:rsid w:val="2B503E3B"/>
    <w:rsid w:val="2C343CF1"/>
    <w:rsid w:val="2CE95819"/>
    <w:rsid w:val="2E414FD0"/>
    <w:rsid w:val="2ED574DE"/>
    <w:rsid w:val="2FC338D0"/>
    <w:rsid w:val="2FCC3CF7"/>
    <w:rsid w:val="308425E0"/>
    <w:rsid w:val="3211603B"/>
    <w:rsid w:val="35CB6763"/>
    <w:rsid w:val="36F10612"/>
    <w:rsid w:val="378B445C"/>
    <w:rsid w:val="38C02F87"/>
    <w:rsid w:val="3E422E61"/>
    <w:rsid w:val="3E827675"/>
    <w:rsid w:val="3ED64D52"/>
    <w:rsid w:val="3F4C26A0"/>
    <w:rsid w:val="40C57ECE"/>
    <w:rsid w:val="443C052A"/>
    <w:rsid w:val="44856493"/>
    <w:rsid w:val="45880D21"/>
    <w:rsid w:val="484D1143"/>
    <w:rsid w:val="4BCC289B"/>
    <w:rsid w:val="4CC04DA1"/>
    <w:rsid w:val="4F1A75CC"/>
    <w:rsid w:val="4F6B4B5C"/>
    <w:rsid w:val="4FE03C42"/>
    <w:rsid w:val="50472579"/>
    <w:rsid w:val="50DC69A1"/>
    <w:rsid w:val="50EF071D"/>
    <w:rsid w:val="51AE3BED"/>
    <w:rsid w:val="530040AC"/>
    <w:rsid w:val="53B72B54"/>
    <w:rsid w:val="54300A4F"/>
    <w:rsid w:val="55DC19BC"/>
    <w:rsid w:val="59E808B2"/>
    <w:rsid w:val="5AA35B5D"/>
    <w:rsid w:val="5BD80B3B"/>
    <w:rsid w:val="5BEE0DC7"/>
    <w:rsid w:val="5C5E0A5F"/>
    <w:rsid w:val="5F485035"/>
    <w:rsid w:val="601908F8"/>
    <w:rsid w:val="62D27C58"/>
    <w:rsid w:val="62D3755A"/>
    <w:rsid w:val="62DE3C00"/>
    <w:rsid w:val="637C1283"/>
    <w:rsid w:val="63D10FF5"/>
    <w:rsid w:val="66165A2D"/>
    <w:rsid w:val="662877B4"/>
    <w:rsid w:val="67B4239D"/>
    <w:rsid w:val="6B6F20E4"/>
    <w:rsid w:val="6BE67F03"/>
    <w:rsid w:val="6C3B5A43"/>
    <w:rsid w:val="6C6446E0"/>
    <w:rsid w:val="6FCB0B71"/>
    <w:rsid w:val="704F2C3D"/>
    <w:rsid w:val="70A83019"/>
    <w:rsid w:val="70C32A40"/>
    <w:rsid w:val="73A503D4"/>
    <w:rsid w:val="73BF33D3"/>
    <w:rsid w:val="74B379AD"/>
    <w:rsid w:val="75601DAF"/>
    <w:rsid w:val="75EF65DF"/>
    <w:rsid w:val="76377FAA"/>
    <w:rsid w:val="765D146A"/>
    <w:rsid w:val="774D7F35"/>
    <w:rsid w:val="779C7985"/>
    <w:rsid w:val="788E7E28"/>
    <w:rsid w:val="7A67180F"/>
    <w:rsid w:val="7A8A3BA6"/>
    <w:rsid w:val="7AAC091E"/>
    <w:rsid w:val="7B8103F0"/>
    <w:rsid w:val="7D0364F6"/>
    <w:rsid w:val="7EE47FFE"/>
    <w:rsid w:val="7F8129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spacing w:beforeLines="0" w:afterLines="0"/>
      <w:jc w:val="both"/>
    </w:pPr>
    <w:rPr>
      <w:rFonts w:hint="default" w:ascii="Times New Roman" w:hAnsi="Times New Roman" w:eastAsia="宋体" w:cstheme="minorBidi"/>
      <w:kern w:val="2"/>
      <w:sz w:val="21"/>
      <w:szCs w:val="22"/>
    </w:rPr>
  </w:style>
  <w:style w:type="paragraph" w:styleId="2">
    <w:name w:val="heading 1"/>
    <w:basedOn w:val="1"/>
    <w:next w:val="1"/>
    <w:autoRedefine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character" w:default="1" w:styleId="4">
    <w:name w:val="Default Paragraph Font"/>
    <w:autoRedefine/>
    <w:semiHidden/>
    <w:qFormat/>
    <w:uiPriority w:val="0"/>
  </w:style>
  <w:style w:type="table" w:default="1" w:styleId="3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261</Words>
  <Characters>287</Characters>
  <Lines>0</Lines>
  <Paragraphs>0</Paragraphs>
  <TotalTime>4</TotalTime>
  <ScaleCrop>false</ScaleCrop>
  <LinksUpToDate>false</LinksUpToDate>
  <CharactersWithSpaces>295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2017-11-13T03:48:00Z</dcterms:created>
  <dc:creator>hfhh</dc:creator>
  <cp:lastModifiedBy>京人科技</cp:lastModifiedBy>
  <cp:lastPrinted>2024-03-06T08:19:00Z</cp:lastPrinted>
  <dcterms:modified xsi:type="dcterms:W3CDTF">2024-05-27T09:27:01Z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84B4C04A8ADF456988DF9F471E960997_13</vt:lpwstr>
  </property>
</Properties>
</file>